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C801D3" w:rsidRPr="000E68FF" w:rsidP="00AC7B03">
      <w:pPr>
        <w:rPr>
          <w:rFonts w:asciiTheme="minorEastAsia" w:hAnsiTheme="minorEastAsia"/>
          <w:b/>
          <w:color w:val="000000" w:themeColor="text1"/>
          <w:sz w:val="24"/>
          <w:szCs w:val="24"/>
        </w:rPr>
      </w:pPr>
      <w:r>
        <w:rPr>
          <w:rFonts w:asciiTheme="minorEastAsia" w:hAnsiTheme="minorEastAsia" w:hint="eastAsia"/>
          <w:b/>
          <w:color w:val="000000" w:themeColor="text1"/>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971pt;margin-top:888pt;mso-position-horizontal-relative:page;mso-position-vertical-relative:top-margin-area;position:absolute;width:37pt;z-index:251658240">
            <v:imagedata r:id="rId4" o:title=""/>
          </v:shape>
        </w:pict>
      </w:r>
      <w:r w:rsidRPr="000E68FF">
        <w:rPr>
          <w:rFonts w:asciiTheme="minorEastAsia" w:hAnsiTheme="minorEastAsia" w:hint="eastAsia"/>
          <w:b/>
          <w:color w:val="000000" w:themeColor="text1"/>
          <w:sz w:val="24"/>
          <w:szCs w:val="24"/>
        </w:rPr>
        <w:t>政治周练2019年5月25</w:t>
      </w:r>
    </w:p>
    <w:p w:rsidR="00AC7B03" w:rsidRPr="000E68FF" w:rsidP="00AC7B03">
      <w:pPr>
        <w:rPr>
          <w:rFonts w:asciiTheme="minorEastAsia" w:hAnsiTheme="minorEastAsia"/>
          <w:b/>
          <w:color w:val="000000" w:themeColor="text1"/>
          <w:sz w:val="24"/>
          <w:szCs w:val="24"/>
        </w:rPr>
      </w:pPr>
      <w:r w:rsidRPr="000E68FF">
        <w:rPr>
          <w:rFonts w:asciiTheme="minorEastAsia" w:hAnsiTheme="minorEastAsia" w:hint="eastAsia"/>
          <w:b/>
          <w:color w:val="000000" w:themeColor="text1"/>
          <w:sz w:val="24"/>
          <w:szCs w:val="24"/>
        </w:rPr>
        <w:t>一、单选题</w:t>
      </w:r>
      <w:r w:rsidRPr="000E68FF" w:rsidR="000E68FF">
        <w:rPr>
          <w:rFonts w:asciiTheme="minorEastAsia" w:hAnsiTheme="minorEastAsia" w:hint="eastAsia"/>
          <w:b/>
          <w:color w:val="000000" w:themeColor="text1"/>
          <w:sz w:val="24"/>
          <w:szCs w:val="24"/>
        </w:rPr>
        <w:t>2.25=</w:t>
      </w:r>
      <w:r w:rsidRPr="000E68FF" w:rsidR="00C801D3">
        <w:rPr>
          <w:rFonts w:asciiTheme="minorEastAsia" w:hAnsiTheme="minorEastAsia" w:hint="eastAsia"/>
          <w:b/>
          <w:color w:val="000000" w:themeColor="text1"/>
          <w:sz w:val="24"/>
          <w:szCs w:val="24"/>
        </w:rPr>
        <w:t>50分</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olor w:val="000000" w:themeColor="text1"/>
          <w:szCs w:val="21"/>
        </w:rPr>
        <w:t>1．</w:t>
      </w:r>
      <w:r w:rsidRPr="000E68FF">
        <w:rPr>
          <w:rFonts w:asciiTheme="minorEastAsia" w:hAnsiTheme="minorEastAsia" w:cs="宋体"/>
          <w:color w:val="000000" w:themeColor="text1"/>
          <w:szCs w:val="21"/>
        </w:rPr>
        <w:t>2019年3月5日十三届全国人大二次会议在北京召开，李克强总理在《政府工作报告》中指出：“坚持以人民为中心的发展思想。”其根本原因是</w:t>
      </w:r>
    </w:p>
    <w:p w:rsidR="00AC7B03" w:rsidRPr="000E68FF" w:rsidP="00C801D3">
      <w:pPr>
        <w:tabs>
          <w:tab w:val="left" w:pos="4153"/>
        </w:tabs>
        <w:jc w:val="left"/>
        <w:textAlignment w:val="center"/>
        <w:rPr>
          <w:rFonts w:asciiTheme="minorEastAsia" w:hAnsiTheme="minorEastAsia" w:cs="宋体"/>
          <w:color w:val="000000" w:themeColor="text1"/>
          <w:szCs w:val="21"/>
        </w:rPr>
      </w:pPr>
      <w:r w:rsidRPr="000E68FF">
        <w:rPr>
          <w:rFonts w:asciiTheme="minorEastAsia" w:hAnsiTheme="minorEastAsia"/>
          <w:color w:val="000000" w:themeColor="text1"/>
          <w:szCs w:val="21"/>
        </w:rPr>
        <w:t>A．</w:t>
      </w:r>
      <w:r w:rsidRPr="000E68FF">
        <w:rPr>
          <w:rFonts w:asciiTheme="minorEastAsia" w:hAnsiTheme="minorEastAsia" w:cs="宋体"/>
          <w:color w:val="000000" w:themeColor="text1"/>
          <w:szCs w:val="21"/>
        </w:rPr>
        <w:t>我国是人民民主专政的社会主义国家</w:t>
      </w:r>
      <w:r w:rsidRPr="000E68FF">
        <w:rPr>
          <w:rFonts w:asciiTheme="minorEastAsia" w:hAnsiTheme="minorEastAsia"/>
          <w:color w:val="000000" w:themeColor="text1"/>
          <w:szCs w:val="21"/>
        </w:rPr>
        <w:tab/>
        <w:t>B．</w:t>
      </w:r>
      <w:r w:rsidRPr="000E68FF">
        <w:rPr>
          <w:rFonts w:asciiTheme="minorEastAsia" w:hAnsiTheme="minorEastAsia" w:cs="宋体"/>
          <w:color w:val="000000" w:themeColor="text1"/>
          <w:szCs w:val="21"/>
        </w:rPr>
        <w:t>公民是国家的主人</w:t>
      </w:r>
    </w:p>
    <w:p w:rsidR="00AC7B03" w:rsidRPr="000E68FF" w:rsidP="00C801D3">
      <w:pPr>
        <w:tabs>
          <w:tab w:val="left" w:pos="4153"/>
        </w:tabs>
        <w:jc w:val="left"/>
        <w:textAlignment w:val="center"/>
        <w:rPr>
          <w:rFonts w:asciiTheme="minorEastAsia" w:hAnsiTheme="minorEastAsia" w:cs="宋体"/>
          <w:color w:val="000000" w:themeColor="text1"/>
          <w:szCs w:val="21"/>
        </w:rPr>
      </w:pPr>
      <w:r w:rsidRPr="000E68FF">
        <w:rPr>
          <w:rFonts w:asciiTheme="minorEastAsia" w:hAnsiTheme="minorEastAsia"/>
          <w:color w:val="000000" w:themeColor="text1"/>
          <w:szCs w:val="21"/>
        </w:rPr>
        <w:t>C．</w:t>
      </w:r>
      <w:r w:rsidRPr="000E68FF">
        <w:rPr>
          <w:rFonts w:asciiTheme="minorEastAsia" w:hAnsiTheme="minorEastAsia" w:cs="宋体"/>
          <w:color w:val="000000" w:themeColor="text1"/>
          <w:szCs w:val="21"/>
        </w:rPr>
        <w:t>宪法规定公民享有监督权</w:t>
      </w:r>
      <w:r w:rsidRPr="000E68FF">
        <w:rPr>
          <w:rFonts w:asciiTheme="minorEastAsia" w:hAnsiTheme="minorEastAsia"/>
          <w:color w:val="000000" w:themeColor="text1"/>
          <w:szCs w:val="21"/>
        </w:rPr>
        <w:tab/>
        <w:t>D．</w:t>
      </w:r>
      <w:r w:rsidRPr="000E68FF">
        <w:rPr>
          <w:rFonts w:asciiTheme="minorEastAsia" w:hAnsiTheme="minorEastAsia" w:cs="宋体"/>
          <w:color w:val="000000" w:themeColor="text1"/>
          <w:szCs w:val="21"/>
        </w:rPr>
        <w:t>人民民主具有真实性</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olor w:val="000000" w:themeColor="text1"/>
          <w:szCs w:val="21"/>
        </w:rPr>
        <w:t>2．</w:t>
      </w:r>
      <w:r w:rsidRPr="000E68FF">
        <w:rPr>
          <w:rFonts w:asciiTheme="minorEastAsia" w:hAnsiTheme="minorEastAsia" w:cs="宋体"/>
          <w:color w:val="000000" w:themeColor="text1"/>
          <w:szCs w:val="21"/>
        </w:rPr>
        <w:t>《中华人民共和国公务员法》明确规定了引咎辞职制度，规定领导成员因工作严重失误、失职造成重大损失或者恶劣社会影响的，或者对重大事故负有领导责任的，应当引咎辞去领导职务。这一规定主要体现了</w:t>
      </w:r>
    </w:p>
    <w:p w:rsidR="00AC7B03" w:rsidRPr="000E68FF" w:rsidP="00C801D3">
      <w:pPr>
        <w:tabs>
          <w:tab w:val="left" w:pos="4153"/>
        </w:tabs>
        <w:jc w:val="left"/>
        <w:textAlignment w:val="center"/>
        <w:rPr>
          <w:rFonts w:asciiTheme="minorEastAsia" w:hAnsiTheme="minorEastAsia" w:cs="宋体"/>
          <w:color w:val="000000" w:themeColor="text1"/>
          <w:szCs w:val="21"/>
        </w:rPr>
      </w:pPr>
      <w:r w:rsidRPr="000E68FF">
        <w:rPr>
          <w:rFonts w:asciiTheme="minorEastAsia" w:hAnsiTheme="minorEastAsia"/>
          <w:color w:val="000000" w:themeColor="text1"/>
          <w:szCs w:val="21"/>
        </w:rPr>
        <w:t>A．</w:t>
      </w:r>
      <w:r w:rsidRPr="000E68FF">
        <w:rPr>
          <w:rFonts w:asciiTheme="minorEastAsia" w:hAnsiTheme="minorEastAsia" w:cs="宋体"/>
          <w:color w:val="000000" w:themeColor="text1"/>
          <w:szCs w:val="21"/>
        </w:rPr>
        <w:t>坚持公民在法律面前一律平等的原则</w:t>
      </w:r>
      <w:r w:rsidRPr="000E68FF">
        <w:rPr>
          <w:rFonts w:asciiTheme="minorEastAsia" w:hAnsiTheme="minorEastAsia"/>
          <w:color w:val="000000" w:themeColor="text1"/>
          <w:szCs w:val="21"/>
        </w:rPr>
        <w:tab/>
        <w:t>B．</w:t>
      </w:r>
      <w:r w:rsidRPr="000E68FF">
        <w:rPr>
          <w:rFonts w:asciiTheme="minorEastAsia" w:hAnsiTheme="minorEastAsia" w:cs="宋体"/>
          <w:color w:val="000000" w:themeColor="text1"/>
          <w:szCs w:val="21"/>
        </w:rPr>
        <w:t>坚持权利与义务相统一的原则</w:t>
      </w:r>
    </w:p>
    <w:p w:rsidR="00AC7B03" w:rsidRPr="000E68FF" w:rsidP="00C801D3">
      <w:pPr>
        <w:tabs>
          <w:tab w:val="left" w:pos="4153"/>
        </w:tabs>
        <w:jc w:val="left"/>
        <w:textAlignment w:val="center"/>
        <w:rPr>
          <w:rFonts w:asciiTheme="minorEastAsia" w:hAnsiTheme="minorEastAsia" w:cs="宋体"/>
          <w:color w:val="000000" w:themeColor="text1"/>
          <w:szCs w:val="21"/>
        </w:rPr>
      </w:pPr>
      <w:r w:rsidRPr="000E68FF">
        <w:rPr>
          <w:rFonts w:asciiTheme="minorEastAsia" w:hAnsiTheme="minorEastAsia"/>
          <w:color w:val="000000" w:themeColor="text1"/>
          <w:szCs w:val="21"/>
        </w:rPr>
        <w:t>C．</w:t>
      </w:r>
      <w:r w:rsidRPr="000E68FF">
        <w:rPr>
          <w:rFonts w:asciiTheme="minorEastAsia" w:hAnsiTheme="minorEastAsia" w:cs="宋体"/>
          <w:color w:val="000000" w:themeColor="text1"/>
          <w:szCs w:val="21"/>
        </w:rPr>
        <w:t>坚持国家利益与个人利益相统一的原则</w:t>
      </w:r>
      <w:r w:rsidRPr="000E68FF">
        <w:rPr>
          <w:rFonts w:asciiTheme="minorEastAsia" w:hAnsiTheme="minorEastAsia"/>
          <w:color w:val="000000" w:themeColor="text1"/>
          <w:szCs w:val="21"/>
        </w:rPr>
        <w:tab/>
        <w:t>D．</w:t>
      </w:r>
      <w:r w:rsidRPr="000E68FF">
        <w:rPr>
          <w:rFonts w:asciiTheme="minorEastAsia" w:hAnsiTheme="minorEastAsia" w:cs="宋体"/>
          <w:color w:val="000000" w:themeColor="text1"/>
          <w:szCs w:val="21"/>
        </w:rPr>
        <w:t>坚持依法治国的原则</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hint="eastAsia"/>
          <w:color w:val="000000" w:themeColor="text1"/>
          <w:szCs w:val="21"/>
        </w:rPr>
        <w:t>3</w:t>
      </w:r>
      <w:r w:rsidRPr="000E68FF" w:rsidR="001A4380">
        <w:rPr>
          <w:rFonts w:asciiTheme="minorEastAsia" w:hAnsiTheme="minorEastAsia" w:hint="eastAsia"/>
          <w:color w:val="000000" w:themeColor="text1"/>
          <w:szCs w:val="21"/>
        </w:rPr>
        <w:t>．</w:t>
      </w:r>
      <w:r w:rsidRPr="000E68FF">
        <w:rPr>
          <w:rFonts w:asciiTheme="minorEastAsia" w:hAnsiTheme="minorEastAsia" w:cs="宋体"/>
          <w:color w:val="000000" w:themeColor="text1"/>
          <w:szCs w:val="21"/>
        </w:rPr>
        <w:t>如今,随着大众传媒的发展,更多的人民群众通过网络、传真、信件等多种方式为我国经济转型、促进国民经济又好又快发展建言献策。国家有关部门对社会各界提出的意见和建议进行认真研究后,充分吸收,不断完善各项经济方案。这一过程充分体现了</w:t>
      </w:r>
    </w:p>
    <w:p w:rsidR="00AC7B03" w:rsidRPr="000E68FF" w:rsidP="00C801D3">
      <w:pPr>
        <w:tabs>
          <w:tab w:val="left" w:pos="4153"/>
        </w:tabs>
        <w:jc w:val="left"/>
        <w:textAlignment w:val="center"/>
        <w:rPr>
          <w:rFonts w:asciiTheme="minorEastAsia" w:hAnsiTheme="minorEastAsia" w:cs="宋体"/>
          <w:color w:val="000000" w:themeColor="text1"/>
          <w:szCs w:val="21"/>
        </w:rPr>
      </w:pPr>
      <w:r w:rsidRPr="000E68FF">
        <w:rPr>
          <w:rFonts w:asciiTheme="minorEastAsia" w:hAnsiTheme="minorEastAsia"/>
          <w:color w:val="000000" w:themeColor="text1"/>
          <w:szCs w:val="21"/>
        </w:rPr>
        <w:t>A．</w:t>
      </w:r>
      <w:r w:rsidRPr="000E68FF">
        <w:rPr>
          <w:rFonts w:asciiTheme="minorEastAsia" w:hAnsiTheme="minorEastAsia" w:cs="宋体"/>
          <w:color w:val="000000" w:themeColor="text1"/>
          <w:szCs w:val="21"/>
        </w:rPr>
        <w:t>民主监督,有序参与</w:t>
      </w:r>
      <w:r w:rsidRPr="000E68FF">
        <w:rPr>
          <w:rFonts w:asciiTheme="minorEastAsia" w:hAnsiTheme="minorEastAsia"/>
          <w:color w:val="000000" w:themeColor="text1"/>
          <w:szCs w:val="21"/>
        </w:rPr>
        <w:tab/>
        <w:t>B．</w:t>
      </w:r>
      <w:r w:rsidRPr="000E68FF">
        <w:rPr>
          <w:rFonts w:asciiTheme="minorEastAsia" w:hAnsiTheme="minorEastAsia" w:cs="宋体"/>
          <w:color w:val="000000" w:themeColor="text1"/>
          <w:szCs w:val="21"/>
        </w:rPr>
        <w:t>民主实践,亲历亲为</w:t>
      </w:r>
    </w:p>
    <w:p w:rsidR="00AC7B03" w:rsidRPr="000E68FF" w:rsidP="00C801D3">
      <w:pPr>
        <w:tabs>
          <w:tab w:val="left" w:pos="4153"/>
        </w:tabs>
        <w:jc w:val="left"/>
        <w:textAlignment w:val="center"/>
        <w:rPr>
          <w:rFonts w:asciiTheme="minorEastAsia" w:hAnsiTheme="minorEastAsia" w:cs="宋体"/>
          <w:color w:val="000000" w:themeColor="text1"/>
          <w:szCs w:val="21"/>
        </w:rPr>
      </w:pPr>
      <w:r w:rsidRPr="000E68FF">
        <w:rPr>
          <w:rFonts w:asciiTheme="minorEastAsia" w:hAnsiTheme="minorEastAsia"/>
          <w:color w:val="000000" w:themeColor="text1"/>
          <w:szCs w:val="21"/>
        </w:rPr>
        <w:t>C．</w:t>
      </w:r>
      <w:r w:rsidRPr="000E68FF">
        <w:rPr>
          <w:rFonts w:asciiTheme="minorEastAsia" w:hAnsiTheme="minorEastAsia" w:cs="宋体"/>
          <w:color w:val="000000" w:themeColor="text1"/>
          <w:szCs w:val="21"/>
        </w:rPr>
        <w:t>群众自治,建言献策</w:t>
      </w:r>
      <w:r w:rsidRPr="000E68FF">
        <w:rPr>
          <w:rFonts w:asciiTheme="minorEastAsia" w:hAnsiTheme="minorEastAsia"/>
          <w:color w:val="000000" w:themeColor="text1"/>
          <w:szCs w:val="21"/>
        </w:rPr>
        <w:tab/>
        <w:t>D．</w:t>
      </w:r>
      <w:r w:rsidRPr="000E68FF">
        <w:rPr>
          <w:rFonts w:asciiTheme="minorEastAsia" w:hAnsiTheme="minorEastAsia" w:cs="宋体"/>
          <w:color w:val="000000" w:themeColor="text1"/>
          <w:szCs w:val="21"/>
        </w:rPr>
        <w:t>民主决策,科学合理</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hint="eastAsia"/>
          <w:color w:val="000000" w:themeColor="text1"/>
          <w:szCs w:val="21"/>
        </w:rPr>
        <w:t>4</w:t>
      </w:r>
      <w:r w:rsidRPr="000E68FF">
        <w:rPr>
          <w:rFonts w:asciiTheme="minorEastAsia" w:hAnsiTheme="minorEastAsia"/>
          <w:color w:val="000000" w:themeColor="text1"/>
          <w:szCs w:val="21"/>
        </w:rPr>
        <w:t>．</w:t>
      </w:r>
      <w:r w:rsidRPr="000E68FF">
        <w:rPr>
          <w:rFonts w:asciiTheme="minorEastAsia" w:hAnsiTheme="minorEastAsia" w:cs="宋体"/>
          <w:color w:val="000000" w:themeColor="text1"/>
          <w:szCs w:val="21"/>
        </w:rPr>
        <w:t>加强社会建设是我国政府的重要职能。以下体现我国政府履行这一职能的是</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olor w:val="000000" w:themeColor="text1"/>
          <w:szCs w:val="21"/>
        </w:rPr>
        <w:t>A．</w:t>
      </w:r>
      <w:r w:rsidRPr="000E68FF">
        <w:rPr>
          <w:rFonts w:asciiTheme="minorEastAsia" w:hAnsiTheme="minorEastAsia" w:cs="宋体"/>
          <w:color w:val="000000" w:themeColor="text1"/>
          <w:szCs w:val="21"/>
        </w:rPr>
        <w:t>公安部开展打击传销违法犯罪整治行动</w:t>
      </w:r>
      <w:r w:rsidRPr="000E68FF" w:rsidR="000E68FF">
        <w:rPr>
          <w:rFonts w:asciiTheme="minorEastAsia" w:hAnsiTheme="minorEastAsia" w:cs="宋体" w:hint="eastAsia"/>
          <w:color w:val="000000" w:themeColor="text1"/>
          <w:szCs w:val="21"/>
        </w:rPr>
        <w:t xml:space="preserve">   </w:t>
      </w:r>
      <w:r w:rsidRPr="000E68FF">
        <w:rPr>
          <w:rFonts w:asciiTheme="minorEastAsia" w:hAnsiTheme="minorEastAsia"/>
          <w:color w:val="000000" w:themeColor="text1"/>
          <w:szCs w:val="21"/>
        </w:rPr>
        <w:t>B．</w:t>
      </w:r>
      <w:r w:rsidRPr="000E68FF">
        <w:rPr>
          <w:rFonts w:asciiTheme="minorEastAsia" w:hAnsiTheme="minorEastAsia" w:cs="宋体"/>
          <w:color w:val="000000" w:themeColor="text1"/>
          <w:szCs w:val="21"/>
        </w:rPr>
        <w:t>财政部提出继续实施积极的财政政策</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olor w:val="000000" w:themeColor="text1"/>
          <w:szCs w:val="21"/>
        </w:rPr>
        <w:t>C．</w:t>
      </w:r>
      <w:r w:rsidRPr="000E68FF">
        <w:rPr>
          <w:rFonts w:asciiTheme="minorEastAsia" w:hAnsiTheme="minorEastAsia" w:cs="宋体"/>
          <w:color w:val="000000" w:themeColor="text1"/>
          <w:szCs w:val="21"/>
        </w:rPr>
        <w:t>国务院进一步深化医药卫生体制改革</w:t>
      </w:r>
      <w:r w:rsidRPr="000E68FF" w:rsidR="000E68FF">
        <w:rPr>
          <w:rFonts w:asciiTheme="minorEastAsia" w:hAnsiTheme="minorEastAsia" w:cs="宋体" w:hint="eastAsia"/>
          <w:color w:val="000000" w:themeColor="text1"/>
          <w:szCs w:val="21"/>
        </w:rPr>
        <w:t xml:space="preserve">     </w:t>
      </w:r>
      <w:r w:rsidRPr="000E68FF">
        <w:rPr>
          <w:rFonts w:asciiTheme="minorEastAsia" w:hAnsiTheme="minorEastAsia"/>
          <w:color w:val="000000" w:themeColor="text1"/>
          <w:szCs w:val="21"/>
        </w:rPr>
        <w:t>D．</w:t>
      </w:r>
      <w:r w:rsidRPr="000E68FF" w:rsidR="000E68FF">
        <w:rPr>
          <w:rFonts w:asciiTheme="minorEastAsia" w:hAnsiTheme="minorEastAsia" w:cs="宋体"/>
          <w:color w:val="000000" w:themeColor="text1"/>
          <w:szCs w:val="21"/>
        </w:rPr>
        <w:t>全国人大常委</w:t>
      </w:r>
      <w:r w:rsidRPr="000E68FF">
        <w:rPr>
          <w:rFonts w:asciiTheme="minorEastAsia" w:hAnsiTheme="minorEastAsia" w:cs="宋体"/>
          <w:color w:val="000000" w:themeColor="text1"/>
          <w:szCs w:val="21"/>
        </w:rPr>
        <w:t>会通过《公共图书馆法》</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hint="eastAsia"/>
          <w:color w:val="000000" w:themeColor="text1"/>
          <w:szCs w:val="21"/>
        </w:rPr>
        <w:t>5</w:t>
      </w:r>
      <w:r w:rsidRPr="000E68FF">
        <w:rPr>
          <w:rFonts w:asciiTheme="minorEastAsia" w:hAnsiTheme="minorEastAsia"/>
          <w:color w:val="000000" w:themeColor="text1"/>
          <w:szCs w:val="21"/>
        </w:rPr>
        <w:t>．</w:t>
      </w:r>
      <w:r w:rsidRPr="000E68FF">
        <w:rPr>
          <w:rFonts w:asciiTheme="minorEastAsia" w:hAnsiTheme="minorEastAsia" w:cs="宋体"/>
          <w:color w:val="000000" w:themeColor="text1"/>
          <w:szCs w:val="21"/>
        </w:rPr>
        <w:t>帕金森定律被称为二十世纪西方文化三大发现之一。帕金森定律之一就是冗员增加原理:即官员数量增加与工作量并无关系，而是由两个源动因造成的:每一个官员都希望增加部属而不是对手:官员们彼此为对方制造工作。由此形成一个机构重叠、人浮于事、互相扯皮、效率低下的领导体系。这一定律给我们的警示作用是</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s="宋体"/>
          <w:color w:val="000000" w:themeColor="text1"/>
          <w:szCs w:val="21"/>
        </w:rPr>
        <w:t>①加强制度和法制对权力的制约和监督</w:t>
      </w:r>
      <w:r w:rsidRPr="000E68FF" w:rsidR="000E68FF">
        <w:rPr>
          <w:rFonts w:asciiTheme="minorEastAsia" w:hAnsiTheme="minorEastAsia" w:cs="宋体" w:hint="eastAsia"/>
          <w:color w:val="000000" w:themeColor="text1"/>
          <w:szCs w:val="21"/>
        </w:rPr>
        <w:t xml:space="preserve">    </w:t>
      </w:r>
      <w:r w:rsidRPr="000E68FF">
        <w:rPr>
          <w:rFonts w:asciiTheme="minorEastAsia" w:hAnsiTheme="minorEastAsia" w:cs="宋体" w:hint="eastAsia"/>
          <w:color w:val="000000" w:themeColor="text1"/>
          <w:szCs w:val="21"/>
        </w:rPr>
        <w:t xml:space="preserve"> </w:t>
      </w:r>
      <w:r w:rsidRPr="000E68FF">
        <w:rPr>
          <w:rFonts w:asciiTheme="minorEastAsia" w:hAnsiTheme="minorEastAsia" w:cs="宋体"/>
          <w:color w:val="000000" w:themeColor="text1"/>
          <w:szCs w:val="21"/>
        </w:rPr>
        <w:t>②必须精简政府机构，减少政府职能</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s="宋体"/>
          <w:color w:val="000000" w:themeColor="text1"/>
          <w:szCs w:val="21"/>
        </w:rPr>
        <w:t>③健全公平、公正、平等、科学的用人制度</w:t>
      </w:r>
      <w:r w:rsidRPr="000E68FF" w:rsidR="000E68FF">
        <w:rPr>
          <w:rFonts w:asciiTheme="minorEastAsia" w:hAnsiTheme="minorEastAsia" w:cs="宋体" w:hint="eastAsia"/>
          <w:color w:val="000000" w:themeColor="text1"/>
          <w:szCs w:val="21"/>
        </w:rPr>
        <w:t xml:space="preserve"> </w:t>
      </w:r>
      <w:r w:rsidRPr="000E68FF">
        <w:rPr>
          <w:rFonts w:asciiTheme="minorEastAsia" w:hAnsiTheme="minorEastAsia" w:cs="宋体" w:hint="eastAsia"/>
          <w:color w:val="000000" w:themeColor="text1"/>
          <w:szCs w:val="21"/>
        </w:rPr>
        <w:t xml:space="preserve"> </w:t>
      </w:r>
      <w:r w:rsidRPr="000E68FF">
        <w:rPr>
          <w:rFonts w:asciiTheme="minorEastAsia" w:hAnsiTheme="minorEastAsia" w:cs="宋体"/>
          <w:color w:val="000000" w:themeColor="text1"/>
          <w:szCs w:val="21"/>
        </w:rPr>
        <w:t>④必须完善国家机关之间的相互监督体系</w:t>
      </w:r>
    </w:p>
    <w:p w:rsidR="00AC7B03" w:rsidRPr="000E68FF" w:rsidP="00C801D3">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olor w:val="000000" w:themeColor="text1"/>
          <w:szCs w:val="21"/>
        </w:rPr>
        <w:t>A．</w:t>
      </w:r>
      <w:r w:rsidRPr="000E68FF">
        <w:rPr>
          <w:rFonts w:asciiTheme="minorEastAsia" w:hAnsiTheme="minorEastAsia" w:cs="宋体"/>
          <w:color w:val="000000" w:themeColor="text1"/>
          <w:szCs w:val="21"/>
        </w:rPr>
        <w:t>①②</w:t>
      </w:r>
      <w:r w:rsidRPr="000E68FF">
        <w:rPr>
          <w:rFonts w:asciiTheme="minorEastAsia" w:hAnsiTheme="minorEastAsia"/>
          <w:color w:val="000000" w:themeColor="text1"/>
          <w:szCs w:val="21"/>
        </w:rPr>
        <w:tab/>
        <w:t>B．</w:t>
      </w:r>
      <w:r w:rsidRPr="000E68FF">
        <w:rPr>
          <w:rFonts w:asciiTheme="minorEastAsia" w:hAnsiTheme="minorEastAsia" w:cs="宋体"/>
          <w:color w:val="000000" w:themeColor="text1"/>
          <w:szCs w:val="21"/>
        </w:rPr>
        <w:t>③④</w:t>
      </w:r>
      <w:r w:rsidRPr="000E68FF">
        <w:rPr>
          <w:rFonts w:asciiTheme="minorEastAsia" w:hAnsiTheme="minorEastAsia"/>
          <w:color w:val="000000" w:themeColor="text1"/>
          <w:szCs w:val="21"/>
        </w:rPr>
        <w:tab/>
        <w:t>C．</w:t>
      </w:r>
      <w:r w:rsidRPr="000E68FF">
        <w:rPr>
          <w:rFonts w:asciiTheme="minorEastAsia" w:hAnsiTheme="minorEastAsia" w:cs="宋体"/>
          <w:color w:val="000000" w:themeColor="text1"/>
          <w:szCs w:val="21"/>
        </w:rPr>
        <w:t>②④</w:t>
      </w:r>
      <w:r w:rsidRPr="000E68FF">
        <w:rPr>
          <w:rFonts w:asciiTheme="minorEastAsia" w:hAnsiTheme="minorEastAsia"/>
          <w:color w:val="000000" w:themeColor="text1"/>
          <w:szCs w:val="21"/>
        </w:rPr>
        <w:tab/>
        <w:t>D．</w:t>
      </w:r>
      <w:r w:rsidRPr="000E68FF">
        <w:rPr>
          <w:rFonts w:asciiTheme="minorEastAsia" w:hAnsiTheme="minorEastAsia" w:cs="宋体"/>
          <w:color w:val="000000" w:themeColor="text1"/>
          <w:szCs w:val="21"/>
        </w:rPr>
        <w:t>①③</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hint="eastAsia"/>
          <w:color w:val="000000" w:themeColor="text1"/>
          <w:szCs w:val="21"/>
        </w:rPr>
        <w:t>6</w:t>
      </w:r>
      <w:r w:rsidRPr="000E68FF">
        <w:rPr>
          <w:rFonts w:asciiTheme="minorEastAsia" w:hAnsiTheme="minorEastAsia"/>
          <w:color w:val="000000" w:themeColor="text1"/>
          <w:szCs w:val="21"/>
        </w:rPr>
        <w:t>．</w:t>
      </w:r>
      <w:r w:rsidRPr="000E68FF">
        <w:rPr>
          <w:rFonts w:asciiTheme="minorEastAsia" w:hAnsiTheme="minorEastAsia" w:cs="宋体"/>
          <w:color w:val="000000" w:themeColor="text1"/>
          <w:szCs w:val="21"/>
        </w:rPr>
        <w:t>我国宪法的修正过程经历了从党中央提出建议，到十二届全国人大常委会决定将宪法修正案草案提请十三届全国人大会议审议，再到大会期间多次审议、补充完善、投票表决通过。这充分表明</w:t>
      </w:r>
    </w:p>
    <w:p w:rsidR="000E68FF" w:rsidRPr="000E68FF" w:rsidP="00C801D3">
      <w:pPr>
        <w:jc w:val="left"/>
        <w:textAlignment w:val="center"/>
        <w:rPr>
          <w:rFonts w:asciiTheme="minorEastAsia" w:hAnsiTheme="minorEastAsia" w:cs="宋体" w:hint="eastAsia"/>
          <w:color w:val="000000" w:themeColor="text1"/>
          <w:szCs w:val="21"/>
        </w:rPr>
      </w:pPr>
      <w:r w:rsidRPr="000E68FF">
        <w:rPr>
          <w:rFonts w:asciiTheme="minorEastAsia" w:hAnsiTheme="minorEastAsia" w:cs="宋体"/>
          <w:color w:val="000000" w:themeColor="text1"/>
          <w:szCs w:val="21"/>
        </w:rPr>
        <w:t>①我国修改宪法的职权属于全国人大及其常委会</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s="宋体"/>
          <w:color w:val="000000" w:themeColor="text1"/>
          <w:szCs w:val="21"/>
        </w:rPr>
        <w:t>②我国修改宪法需由全国人大行使审议权并通过</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s="宋体"/>
          <w:color w:val="000000" w:themeColor="text1"/>
          <w:szCs w:val="21"/>
        </w:rPr>
        <w:t>③宪法的修改程序遵循民主立法、科学立法、依法立法的原则</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s="宋体"/>
          <w:color w:val="000000" w:themeColor="text1"/>
          <w:szCs w:val="21"/>
        </w:rPr>
        <w:t>④宪法的修改过程坚持党的领导、人民当家作主和依法治国的统一</w:t>
      </w:r>
    </w:p>
    <w:p w:rsidR="00AC7B03" w:rsidRPr="000E68FF" w:rsidP="00C801D3">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olor w:val="000000" w:themeColor="text1"/>
          <w:szCs w:val="21"/>
        </w:rPr>
        <w:t>A．</w:t>
      </w:r>
      <w:r w:rsidRPr="000E68FF">
        <w:rPr>
          <w:rFonts w:asciiTheme="minorEastAsia" w:hAnsiTheme="minorEastAsia" w:cs="宋体"/>
          <w:color w:val="000000" w:themeColor="text1"/>
          <w:szCs w:val="21"/>
        </w:rPr>
        <w:t>①②</w:t>
      </w:r>
      <w:r w:rsidRPr="000E68FF">
        <w:rPr>
          <w:rFonts w:asciiTheme="minorEastAsia" w:hAnsiTheme="minorEastAsia"/>
          <w:color w:val="000000" w:themeColor="text1"/>
          <w:szCs w:val="21"/>
        </w:rPr>
        <w:tab/>
        <w:t>B．</w:t>
      </w:r>
      <w:r w:rsidRPr="000E68FF">
        <w:rPr>
          <w:rFonts w:asciiTheme="minorEastAsia" w:hAnsiTheme="minorEastAsia" w:cs="宋体"/>
          <w:color w:val="000000" w:themeColor="text1"/>
          <w:szCs w:val="21"/>
        </w:rPr>
        <w:t>②③</w:t>
      </w:r>
      <w:r w:rsidRPr="000E68FF">
        <w:rPr>
          <w:rFonts w:asciiTheme="minorEastAsia" w:hAnsiTheme="minorEastAsia"/>
          <w:color w:val="000000" w:themeColor="text1"/>
          <w:szCs w:val="21"/>
        </w:rPr>
        <w:tab/>
        <w:t>C．</w:t>
      </w:r>
      <w:r w:rsidRPr="000E68FF">
        <w:rPr>
          <w:rFonts w:asciiTheme="minorEastAsia" w:hAnsiTheme="minorEastAsia" w:cs="宋体"/>
          <w:color w:val="000000" w:themeColor="text1"/>
          <w:szCs w:val="21"/>
        </w:rPr>
        <w:t>①④</w:t>
      </w:r>
      <w:r w:rsidRPr="000E68FF">
        <w:rPr>
          <w:rFonts w:asciiTheme="minorEastAsia" w:hAnsiTheme="minorEastAsia"/>
          <w:color w:val="000000" w:themeColor="text1"/>
          <w:szCs w:val="21"/>
        </w:rPr>
        <w:tab/>
        <w:t>D．</w:t>
      </w:r>
      <w:r w:rsidRPr="000E68FF">
        <w:rPr>
          <w:rFonts w:asciiTheme="minorEastAsia" w:hAnsiTheme="minorEastAsia" w:cs="宋体"/>
          <w:color w:val="000000" w:themeColor="text1"/>
          <w:szCs w:val="21"/>
        </w:rPr>
        <w:t>③④</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hint="eastAsia"/>
          <w:color w:val="000000" w:themeColor="text1"/>
          <w:szCs w:val="21"/>
        </w:rPr>
        <w:t>7</w:t>
      </w:r>
      <w:r w:rsidRPr="000E68FF">
        <w:rPr>
          <w:rFonts w:asciiTheme="minorEastAsia" w:hAnsiTheme="minorEastAsia"/>
          <w:color w:val="000000" w:themeColor="text1"/>
          <w:szCs w:val="21"/>
        </w:rPr>
        <w:t>．</w:t>
      </w:r>
      <w:r w:rsidRPr="000E68FF">
        <w:rPr>
          <w:rFonts w:asciiTheme="minorEastAsia" w:hAnsiTheme="minorEastAsia" w:cs="宋体"/>
          <w:color w:val="000000" w:themeColor="text1"/>
          <w:szCs w:val="21"/>
        </w:rPr>
        <w:t>一年一度的中央经济工作会议是中共中央、国务院召开的规格最高的经济会议，它的任务是总结当年的经济工作成绩。分析研究当前国内国际经济形势，制定来年宏观经济发展规划，中央经济工作会议</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s="宋体"/>
          <w:color w:val="000000" w:themeColor="text1"/>
          <w:szCs w:val="21"/>
        </w:rPr>
        <w:t>①反映了党领导社会主义经济建设的职能</w:t>
      </w:r>
      <w:r w:rsidRPr="000E68FF" w:rsidR="000E68FF">
        <w:rPr>
          <w:rFonts w:asciiTheme="minorEastAsia" w:hAnsiTheme="minorEastAsia" w:cs="宋体" w:hint="eastAsia"/>
          <w:color w:val="000000" w:themeColor="text1"/>
          <w:szCs w:val="21"/>
        </w:rPr>
        <w:t xml:space="preserve">    </w:t>
      </w:r>
      <w:r w:rsidRPr="000E68FF">
        <w:rPr>
          <w:rFonts w:asciiTheme="minorEastAsia" w:hAnsiTheme="minorEastAsia" w:cs="宋体"/>
          <w:color w:val="000000" w:themeColor="text1"/>
          <w:szCs w:val="21"/>
        </w:rPr>
        <w:t>②彰显了党在国家政治生活中的核心地位</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s="宋体"/>
          <w:color w:val="000000" w:themeColor="text1"/>
          <w:szCs w:val="21"/>
        </w:rPr>
        <w:t>③是“东南西北中，党是领导一切的”具体体现</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s="宋体"/>
          <w:color w:val="000000" w:themeColor="text1"/>
          <w:szCs w:val="21"/>
        </w:rPr>
        <w:t>④体现了党中央国务院对国家重大事项的决定权</w:t>
      </w:r>
    </w:p>
    <w:p w:rsidR="00AC7B03" w:rsidRPr="000E68FF" w:rsidP="001A4380">
      <w:pPr>
        <w:tabs>
          <w:tab w:val="left" w:pos="1830"/>
          <w:tab w:val="left" w:pos="3915"/>
          <w:tab w:val="left" w:pos="5985"/>
        </w:tabs>
        <w:jc w:val="left"/>
        <w:textAlignment w:val="center"/>
        <w:rPr>
          <w:rFonts w:asciiTheme="minorEastAsia" w:hAnsiTheme="minorEastAsia" w:cs="宋体"/>
          <w:color w:val="000000" w:themeColor="text1"/>
          <w:szCs w:val="21"/>
        </w:rPr>
      </w:pPr>
      <w:r w:rsidRPr="000E68FF">
        <w:rPr>
          <w:rFonts w:asciiTheme="minorEastAsia" w:hAnsiTheme="minorEastAsia"/>
          <w:color w:val="000000" w:themeColor="text1"/>
          <w:szCs w:val="21"/>
        </w:rPr>
        <w:t>A．</w:t>
      </w:r>
      <w:r w:rsidRPr="000E68FF">
        <w:rPr>
          <w:rFonts w:asciiTheme="minorEastAsia" w:hAnsiTheme="minorEastAsia" w:cs="宋体"/>
          <w:color w:val="000000" w:themeColor="text1"/>
          <w:szCs w:val="21"/>
        </w:rPr>
        <w:t>①②</w:t>
      </w:r>
      <w:r w:rsidRPr="000E68FF">
        <w:rPr>
          <w:rFonts w:asciiTheme="minorEastAsia" w:hAnsiTheme="minorEastAsia"/>
          <w:color w:val="000000" w:themeColor="text1"/>
          <w:szCs w:val="21"/>
        </w:rPr>
        <w:tab/>
        <w:t>B．</w:t>
      </w:r>
      <w:r w:rsidRPr="000E68FF">
        <w:rPr>
          <w:rFonts w:asciiTheme="minorEastAsia" w:hAnsiTheme="minorEastAsia" w:cs="宋体"/>
          <w:color w:val="000000" w:themeColor="text1"/>
          <w:szCs w:val="21"/>
        </w:rPr>
        <w:t>①④</w:t>
      </w:r>
      <w:r w:rsidRPr="000E68FF">
        <w:rPr>
          <w:rFonts w:asciiTheme="minorEastAsia" w:hAnsiTheme="minorEastAsia"/>
          <w:color w:val="000000" w:themeColor="text1"/>
          <w:szCs w:val="21"/>
        </w:rPr>
        <w:tab/>
        <w:t>C．</w:t>
      </w:r>
      <w:r w:rsidRPr="000E68FF">
        <w:rPr>
          <w:rFonts w:asciiTheme="minorEastAsia" w:hAnsiTheme="minorEastAsia" w:cs="宋体"/>
          <w:color w:val="000000" w:themeColor="text1"/>
          <w:szCs w:val="21"/>
        </w:rPr>
        <w:t>②③</w:t>
      </w:r>
      <w:r w:rsidRPr="000E68FF">
        <w:rPr>
          <w:rFonts w:asciiTheme="minorEastAsia" w:hAnsiTheme="minorEastAsia"/>
          <w:color w:val="000000" w:themeColor="text1"/>
          <w:szCs w:val="21"/>
        </w:rPr>
        <w:tab/>
        <w:t>D．</w:t>
      </w:r>
      <w:r w:rsidRPr="000E68FF">
        <w:rPr>
          <w:rFonts w:asciiTheme="minorEastAsia" w:hAnsiTheme="minorEastAsia" w:cs="宋体"/>
          <w:color w:val="000000" w:themeColor="text1"/>
          <w:szCs w:val="21"/>
        </w:rPr>
        <w:t>③④</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hint="eastAsia"/>
          <w:color w:val="000000" w:themeColor="text1"/>
          <w:szCs w:val="21"/>
        </w:rPr>
        <w:t>8</w:t>
      </w:r>
      <w:r w:rsidRPr="000E68FF">
        <w:rPr>
          <w:rFonts w:asciiTheme="minorEastAsia" w:hAnsiTheme="minorEastAsia"/>
          <w:color w:val="000000" w:themeColor="text1"/>
          <w:szCs w:val="21"/>
        </w:rPr>
        <w:t>．</w:t>
      </w:r>
      <w:r w:rsidRPr="000E68FF">
        <w:rPr>
          <w:rFonts w:asciiTheme="minorEastAsia" w:hAnsiTheme="minorEastAsia" w:cs="宋体"/>
          <w:color w:val="000000" w:themeColor="text1"/>
          <w:szCs w:val="21"/>
        </w:rPr>
        <w:t>新修订实施的《宗教事务条例》规定，宗教界可以依法兴办公益慈善事业。宗教团体、宗教活动场所和宗教界人士可以为公益慈善事业捐款捐物，设立公益慈善项目和公益慈善组织，宗教界依法从事这些公益慈善活动可以享受相关扶持和优惠政策。上述做法</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s="宋体"/>
          <w:color w:val="000000" w:themeColor="text1"/>
          <w:szCs w:val="21"/>
        </w:rPr>
        <w:t>①体现了我国积极引导宗教与社会主义相适应②</w:t>
      </w:r>
      <w:r w:rsidRPr="000E68FF" w:rsidR="000E68FF">
        <w:rPr>
          <w:rFonts w:asciiTheme="minorEastAsia" w:hAnsiTheme="minorEastAsia" w:cs="宋体"/>
          <w:color w:val="000000" w:themeColor="text1"/>
          <w:szCs w:val="21"/>
        </w:rPr>
        <w:t>表明</w:t>
      </w:r>
      <w:r w:rsidRPr="000E68FF">
        <w:rPr>
          <w:rFonts w:asciiTheme="minorEastAsia" w:hAnsiTheme="minorEastAsia" w:cs="宋体"/>
          <w:color w:val="000000" w:themeColor="text1"/>
          <w:szCs w:val="21"/>
        </w:rPr>
        <w:t>政府为宗教促进社会和谐创造条件</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s="宋体"/>
          <w:color w:val="000000" w:themeColor="text1"/>
          <w:szCs w:val="21"/>
        </w:rPr>
        <w:t>③说明国家依法管理涉及公共利益的宗教事务</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s="宋体"/>
          <w:color w:val="000000" w:themeColor="text1"/>
          <w:szCs w:val="21"/>
        </w:rPr>
        <w:t>④为宗教更好地发挥其积极作用提供了制度保障</w:t>
      </w:r>
    </w:p>
    <w:p w:rsidR="00AC7B03" w:rsidRPr="000E68FF" w:rsidP="00C801D3">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olor w:val="000000" w:themeColor="text1"/>
          <w:szCs w:val="21"/>
        </w:rPr>
        <w:t>A．</w:t>
      </w:r>
      <w:r w:rsidRPr="000E68FF">
        <w:rPr>
          <w:rFonts w:asciiTheme="minorEastAsia" w:hAnsiTheme="minorEastAsia" w:cs="宋体"/>
          <w:color w:val="000000" w:themeColor="text1"/>
          <w:szCs w:val="21"/>
        </w:rPr>
        <w:t>①②</w:t>
      </w:r>
      <w:r w:rsidRPr="000E68FF">
        <w:rPr>
          <w:rFonts w:asciiTheme="minorEastAsia" w:hAnsiTheme="minorEastAsia"/>
          <w:color w:val="000000" w:themeColor="text1"/>
          <w:szCs w:val="21"/>
        </w:rPr>
        <w:tab/>
        <w:t>B．</w:t>
      </w:r>
      <w:r w:rsidRPr="000E68FF">
        <w:rPr>
          <w:rFonts w:asciiTheme="minorEastAsia" w:hAnsiTheme="minorEastAsia" w:cs="宋体"/>
          <w:color w:val="000000" w:themeColor="text1"/>
          <w:szCs w:val="21"/>
        </w:rPr>
        <w:t>①③</w:t>
      </w:r>
      <w:r w:rsidRPr="000E68FF">
        <w:rPr>
          <w:rFonts w:asciiTheme="minorEastAsia" w:hAnsiTheme="minorEastAsia"/>
          <w:color w:val="000000" w:themeColor="text1"/>
          <w:szCs w:val="21"/>
        </w:rPr>
        <w:tab/>
        <w:t>C．</w:t>
      </w:r>
      <w:r w:rsidRPr="000E68FF">
        <w:rPr>
          <w:rFonts w:asciiTheme="minorEastAsia" w:hAnsiTheme="minorEastAsia" w:cs="宋体"/>
          <w:color w:val="000000" w:themeColor="text1"/>
          <w:szCs w:val="21"/>
        </w:rPr>
        <w:t>②③</w:t>
      </w:r>
      <w:r w:rsidRPr="000E68FF">
        <w:rPr>
          <w:rFonts w:asciiTheme="minorEastAsia" w:hAnsiTheme="minorEastAsia"/>
          <w:color w:val="000000" w:themeColor="text1"/>
          <w:szCs w:val="21"/>
        </w:rPr>
        <w:tab/>
        <w:t>D．</w:t>
      </w:r>
      <w:r w:rsidRPr="000E68FF">
        <w:rPr>
          <w:rFonts w:asciiTheme="minorEastAsia" w:hAnsiTheme="minorEastAsia" w:cs="宋体"/>
          <w:color w:val="000000" w:themeColor="text1"/>
          <w:szCs w:val="21"/>
        </w:rPr>
        <w:t>③④</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hint="eastAsia"/>
          <w:color w:val="000000" w:themeColor="text1"/>
          <w:szCs w:val="21"/>
        </w:rPr>
        <w:t>9</w:t>
      </w:r>
      <w:r w:rsidRPr="000E68FF">
        <w:rPr>
          <w:rFonts w:asciiTheme="minorEastAsia" w:hAnsiTheme="minorEastAsia"/>
          <w:color w:val="000000" w:themeColor="text1"/>
          <w:szCs w:val="21"/>
        </w:rPr>
        <w:t>．</w:t>
      </w:r>
      <w:r w:rsidRPr="000E68FF">
        <w:rPr>
          <w:rFonts w:asciiTheme="minorEastAsia" w:hAnsiTheme="minorEastAsia" w:cs="宋体"/>
          <w:color w:val="000000" w:themeColor="text1"/>
          <w:szCs w:val="21"/>
        </w:rPr>
        <w:t>2019年1月29日国际奥委会主席巴赫在河北省张家口市和北京市延庆区考察2022年北京冬奥会筹办进展。从成员性质和职能范围看，国际奥委会属于</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olor w:val="000000" w:themeColor="text1"/>
          <w:szCs w:val="21"/>
        </w:rPr>
        <w:t>A．</w:t>
      </w:r>
      <w:r w:rsidRPr="000E68FF">
        <w:rPr>
          <w:rFonts w:asciiTheme="minorEastAsia" w:hAnsiTheme="minorEastAsia" w:cs="宋体"/>
          <w:color w:val="000000" w:themeColor="text1"/>
          <w:szCs w:val="21"/>
        </w:rPr>
        <w:t>非政府间的、区域性的国际组织</w:t>
      </w:r>
      <w:r w:rsidRPr="000E68FF">
        <w:rPr>
          <w:rFonts w:asciiTheme="minorEastAsia" w:hAnsiTheme="minorEastAsia" w:cs="宋体" w:hint="eastAsia"/>
          <w:color w:val="000000" w:themeColor="text1"/>
          <w:szCs w:val="21"/>
        </w:rPr>
        <w:t xml:space="preserve">    </w:t>
      </w:r>
      <w:r w:rsidRPr="000E68FF">
        <w:rPr>
          <w:rFonts w:asciiTheme="minorEastAsia" w:hAnsiTheme="minorEastAsia"/>
          <w:color w:val="000000" w:themeColor="text1"/>
          <w:szCs w:val="21"/>
        </w:rPr>
        <w:t>B．</w:t>
      </w:r>
      <w:r w:rsidRPr="000E68FF">
        <w:rPr>
          <w:rFonts w:asciiTheme="minorEastAsia" w:hAnsiTheme="minorEastAsia" w:cs="宋体"/>
          <w:color w:val="000000" w:themeColor="text1"/>
          <w:szCs w:val="21"/>
        </w:rPr>
        <w:t>世界性的、一般性的国际组织</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olor w:val="000000" w:themeColor="text1"/>
          <w:szCs w:val="21"/>
        </w:rPr>
        <w:t>C．</w:t>
      </w:r>
      <w:r w:rsidRPr="000E68FF">
        <w:rPr>
          <w:rFonts w:asciiTheme="minorEastAsia" w:hAnsiTheme="minorEastAsia" w:cs="宋体"/>
          <w:color w:val="000000" w:themeColor="text1"/>
          <w:szCs w:val="21"/>
        </w:rPr>
        <w:t>政府间、专门性的国际组织</w:t>
      </w:r>
      <w:r w:rsidRPr="000E68FF">
        <w:rPr>
          <w:rFonts w:asciiTheme="minorEastAsia" w:hAnsiTheme="minorEastAsia" w:cs="宋体" w:hint="eastAsia"/>
          <w:color w:val="000000" w:themeColor="text1"/>
          <w:szCs w:val="21"/>
        </w:rPr>
        <w:t xml:space="preserve">       </w:t>
      </w:r>
      <w:r w:rsidRPr="000E68FF">
        <w:rPr>
          <w:rFonts w:asciiTheme="minorEastAsia" w:hAnsiTheme="minorEastAsia"/>
          <w:color w:val="000000" w:themeColor="text1"/>
          <w:szCs w:val="21"/>
        </w:rPr>
        <w:t>D．</w:t>
      </w:r>
      <w:r w:rsidRPr="000E68FF">
        <w:rPr>
          <w:rFonts w:asciiTheme="minorEastAsia" w:hAnsiTheme="minorEastAsia" w:cs="宋体"/>
          <w:color w:val="000000" w:themeColor="text1"/>
          <w:szCs w:val="21"/>
        </w:rPr>
        <w:t>非政府间、专门性的国际组织</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hint="eastAsia"/>
          <w:color w:val="000000" w:themeColor="text1"/>
          <w:szCs w:val="21"/>
        </w:rPr>
        <w:t>10</w:t>
      </w:r>
      <w:r w:rsidRPr="000E68FF">
        <w:rPr>
          <w:rFonts w:asciiTheme="minorEastAsia" w:hAnsiTheme="minorEastAsia"/>
          <w:color w:val="000000" w:themeColor="text1"/>
          <w:szCs w:val="21"/>
        </w:rPr>
        <w:t>．</w:t>
      </w:r>
      <w:r w:rsidRPr="000E68FF">
        <w:rPr>
          <w:rFonts w:asciiTheme="minorEastAsia" w:hAnsiTheme="minorEastAsia" w:cs="宋体"/>
          <w:color w:val="000000" w:themeColor="text1"/>
          <w:szCs w:val="21"/>
        </w:rPr>
        <w:t>2018年5月24日，国家主席习近平与德国总理默克尔会晤时强调，两国要做合作共赢的示范者、中欧关系的引领者、新型国际关系的推动者、超越意识形态差异的合作者。这说明</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s="宋体"/>
          <w:color w:val="000000" w:themeColor="text1"/>
          <w:szCs w:val="21"/>
        </w:rPr>
        <w:t>①双方的共同利益是中德合作的坚实基础</w:t>
      </w:r>
      <w:r w:rsidRPr="000E68FF">
        <w:rPr>
          <w:rFonts w:asciiTheme="minorEastAsia" w:hAnsiTheme="minorEastAsia" w:cs="宋体" w:hint="eastAsia"/>
          <w:color w:val="000000" w:themeColor="text1"/>
          <w:szCs w:val="21"/>
        </w:rPr>
        <w:t xml:space="preserve">    </w:t>
      </w:r>
      <w:r w:rsidRPr="000E68FF">
        <w:rPr>
          <w:rFonts w:asciiTheme="minorEastAsia" w:hAnsiTheme="minorEastAsia" w:cs="宋体"/>
          <w:color w:val="000000" w:themeColor="text1"/>
          <w:szCs w:val="21"/>
        </w:rPr>
        <w:t>②意识形态已不再是处理国际关系的障碍</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s="宋体"/>
          <w:color w:val="000000" w:themeColor="text1"/>
          <w:szCs w:val="21"/>
        </w:rPr>
        <w:t>③中德两国联盟有利于世界的和平与发展</w:t>
      </w:r>
      <w:r w:rsidRPr="000E68FF">
        <w:rPr>
          <w:rFonts w:asciiTheme="minorEastAsia" w:hAnsiTheme="minorEastAsia" w:cs="宋体" w:hint="eastAsia"/>
          <w:color w:val="000000" w:themeColor="text1"/>
          <w:szCs w:val="21"/>
        </w:rPr>
        <w:t xml:space="preserve">    </w:t>
      </w:r>
      <w:r w:rsidRPr="000E68FF">
        <w:rPr>
          <w:rFonts w:asciiTheme="minorEastAsia" w:hAnsiTheme="minorEastAsia" w:cs="宋体"/>
          <w:color w:val="000000" w:themeColor="text1"/>
          <w:szCs w:val="21"/>
        </w:rPr>
        <w:t>④发展中德关系有利于构建新型国家关系</w:t>
      </w:r>
    </w:p>
    <w:p w:rsidR="00AC7B03" w:rsidRPr="000E68FF" w:rsidP="00C801D3">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olor w:val="000000" w:themeColor="text1"/>
          <w:szCs w:val="21"/>
        </w:rPr>
        <w:t>A．</w:t>
      </w:r>
      <w:r w:rsidRPr="000E68FF">
        <w:rPr>
          <w:rFonts w:asciiTheme="minorEastAsia" w:hAnsiTheme="minorEastAsia" w:cs="宋体"/>
          <w:color w:val="000000" w:themeColor="text1"/>
          <w:szCs w:val="21"/>
        </w:rPr>
        <w:t>①③</w:t>
      </w:r>
      <w:r w:rsidRPr="000E68FF">
        <w:rPr>
          <w:rFonts w:asciiTheme="minorEastAsia" w:hAnsiTheme="minorEastAsia"/>
          <w:color w:val="000000" w:themeColor="text1"/>
          <w:szCs w:val="21"/>
        </w:rPr>
        <w:tab/>
        <w:t>B．</w:t>
      </w:r>
      <w:r w:rsidRPr="000E68FF">
        <w:rPr>
          <w:rFonts w:asciiTheme="minorEastAsia" w:hAnsiTheme="minorEastAsia" w:cs="宋体"/>
          <w:color w:val="000000" w:themeColor="text1"/>
          <w:szCs w:val="21"/>
        </w:rPr>
        <w:t>①④</w:t>
      </w:r>
      <w:r w:rsidRPr="000E68FF">
        <w:rPr>
          <w:rFonts w:asciiTheme="minorEastAsia" w:hAnsiTheme="minorEastAsia"/>
          <w:color w:val="000000" w:themeColor="text1"/>
          <w:szCs w:val="21"/>
        </w:rPr>
        <w:tab/>
        <w:t>C．</w:t>
      </w:r>
      <w:r w:rsidRPr="000E68FF">
        <w:rPr>
          <w:rFonts w:asciiTheme="minorEastAsia" w:hAnsiTheme="minorEastAsia" w:cs="宋体"/>
          <w:color w:val="000000" w:themeColor="text1"/>
          <w:szCs w:val="21"/>
        </w:rPr>
        <w:t>②③</w:t>
      </w:r>
      <w:r w:rsidRPr="000E68FF">
        <w:rPr>
          <w:rFonts w:asciiTheme="minorEastAsia" w:hAnsiTheme="minorEastAsia"/>
          <w:color w:val="000000" w:themeColor="text1"/>
          <w:szCs w:val="21"/>
        </w:rPr>
        <w:tab/>
        <w:t>D．</w:t>
      </w:r>
      <w:r w:rsidRPr="000E68FF">
        <w:rPr>
          <w:rFonts w:asciiTheme="minorEastAsia" w:hAnsiTheme="minorEastAsia" w:cs="宋体"/>
          <w:color w:val="000000" w:themeColor="text1"/>
          <w:szCs w:val="21"/>
        </w:rPr>
        <w:t>②④</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hint="eastAsia"/>
          <w:color w:val="000000" w:themeColor="text1"/>
          <w:szCs w:val="21"/>
        </w:rPr>
        <w:t>11</w:t>
      </w:r>
      <w:r w:rsidRPr="000E68FF">
        <w:rPr>
          <w:rFonts w:asciiTheme="minorEastAsia" w:hAnsiTheme="minorEastAsia"/>
          <w:color w:val="000000" w:themeColor="text1"/>
          <w:szCs w:val="21"/>
        </w:rPr>
        <w:t>．</w:t>
      </w:r>
      <w:r w:rsidRPr="000E68FF" w:rsidR="000E68FF">
        <w:rPr>
          <w:rFonts w:asciiTheme="minorEastAsia" w:hAnsiTheme="minorEastAsia" w:cs="宋体"/>
          <w:color w:val="000000" w:themeColor="text1"/>
          <w:szCs w:val="21"/>
        </w:rPr>
        <w:t>在第</w:t>
      </w:r>
      <w:r w:rsidRPr="000E68FF" w:rsidR="000E68FF">
        <w:rPr>
          <w:rFonts w:asciiTheme="minorEastAsia" w:hAnsiTheme="minorEastAsia" w:cs="宋体" w:hint="eastAsia"/>
          <w:color w:val="000000" w:themeColor="text1"/>
          <w:szCs w:val="21"/>
        </w:rPr>
        <w:t>26</w:t>
      </w:r>
      <w:r w:rsidRPr="000E68FF">
        <w:rPr>
          <w:rFonts w:asciiTheme="minorEastAsia" w:hAnsiTheme="minorEastAsia" w:cs="宋体"/>
          <w:color w:val="000000" w:themeColor="text1"/>
          <w:szCs w:val="21"/>
        </w:rPr>
        <w:t>次亚太经合组织工商领导人峰会上，习近平主席发表题为《同舟共济创造美好未来》的主旨演讲，宣示了中国改革开放40年的成果，再次重申中国开放的大门将越开越大，再度呼吁旗帜鲜明抵制保护主义，全面构建开放、包容、普惠的全球化贸易体系。上述材料</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s="宋体"/>
          <w:color w:val="000000" w:themeColor="text1"/>
          <w:szCs w:val="21"/>
        </w:rPr>
        <w:t>①向全世界展示了中国的负责任形象和大国的担当精神</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s="宋体"/>
          <w:color w:val="000000" w:themeColor="text1"/>
          <w:szCs w:val="21"/>
        </w:rPr>
        <w:t>②表明中国顺应了经济全球化、世界多极化的时代潮流</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s="宋体"/>
          <w:color w:val="000000" w:themeColor="text1"/>
          <w:szCs w:val="21"/>
        </w:rPr>
        <w:t>③说明了贸易保护主义成为当今世界和平与发展的主要障碍</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cs="宋体"/>
          <w:color w:val="000000" w:themeColor="text1"/>
          <w:szCs w:val="21"/>
        </w:rPr>
        <w:t>④强调以经济和科技实力为基础的综合国力的较量日趋激烈</w:t>
      </w:r>
    </w:p>
    <w:p w:rsidR="00AC7B03" w:rsidRPr="000E68FF" w:rsidP="00C801D3">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olor w:val="000000" w:themeColor="text1"/>
          <w:szCs w:val="21"/>
        </w:rPr>
        <w:t>A．</w:t>
      </w:r>
      <w:r w:rsidRPr="000E68FF">
        <w:rPr>
          <w:rFonts w:asciiTheme="minorEastAsia" w:hAnsiTheme="minorEastAsia" w:cs="宋体"/>
          <w:color w:val="000000" w:themeColor="text1"/>
          <w:szCs w:val="21"/>
        </w:rPr>
        <w:t>①②</w:t>
      </w:r>
      <w:r w:rsidRPr="000E68FF">
        <w:rPr>
          <w:rFonts w:asciiTheme="minorEastAsia" w:hAnsiTheme="minorEastAsia"/>
          <w:color w:val="000000" w:themeColor="text1"/>
          <w:szCs w:val="21"/>
        </w:rPr>
        <w:tab/>
        <w:t>B．</w:t>
      </w:r>
      <w:r w:rsidRPr="000E68FF">
        <w:rPr>
          <w:rFonts w:asciiTheme="minorEastAsia" w:hAnsiTheme="minorEastAsia" w:cs="宋体"/>
          <w:color w:val="000000" w:themeColor="text1"/>
          <w:szCs w:val="21"/>
        </w:rPr>
        <w:t>①④</w:t>
      </w:r>
      <w:r w:rsidRPr="000E68FF">
        <w:rPr>
          <w:rFonts w:asciiTheme="minorEastAsia" w:hAnsiTheme="minorEastAsia"/>
          <w:color w:val="000000" w:themeColor="text1"/>
          <w:szCs w:val="21"/>
        </w:rPr>
        <w:tab/>
        <w:t>C．</w:t>
      </w:r>
      <w:r w:rsidRPr="000E68FF">
        <w:rPr>
          <w:rFonts w:asciiTheme="minorEastAsia" w:hAnsiTheme="minorEastAsia" w:cs="宋体"/>
          <w:color w:val="000000" w:themeColor="text1"/>
          <w:szCs w:val="21"/>
        </w:rPr>
        <w:t>②③</w:t>
      </w:r>
      <w:r w:rsidRPr="000E68FF">
        <w:rPr>
          <w:rFonts w:asciiTheme="minorEastAsia" w:hAnsiTheme="minorEastAsia"/>
          <w:color w:val="000000" w:themeColor="text1"/>
          <w:szCs w:val="21"/>
        </w:rPr>
        <w:tab/>
        <w:t>D．</w:t>
      </w:r>
      <w:r w:rsidRPr="000E68FF">
        <w:rPr>
          <w:rFonts w:asciiTheme="minorEastAsia" w:hAnsiTheme="minorEastAsia" w:cs="宋体"/>
          <w:color w:val="000000" w:themeColor="text1"/>
          <w:szCs w:val="21"/>
        </w:rPr>
        <w:t>③④</w:t>
      </w:r>
    </w:p>
    <w:p w:rsidR="00AC7B03" w:rsidRPr="000E68FF" w:rsidP="00C801D3">
      <w:pPr>
        <w:jc w:val="left"/>
        <w:textAlignment w:val="center"/>
        <w:rPr>
          <w:rFonts w:asciiTheme="minorEastAsia" w:hAnsiTheme="minorEastAsia" w:cs="宋体"/>
          <w:color w:val="000000" w:themeColor="text1"/>
          <w:szCs w:val="21"/>
        </w:rPr>
      </w:pPr>
      <w:r w:rsidRPr="000E68FF">
        <w:rPr>
          <w:rFonts w:asciiTheme="minorEastAsia" w:hAnsiTheme="minorEastAsia" w:hint="eastAsia"/>
          <w:color w:val="000000" w:themeColor="text1"/>
          <w:szCs w:val="21"/>
        </w:rPr>
        <w:t>12</w:t>
      </w:r>
      <w:r w:rsidRPr="000E68FF">
        <w:rPr>
          <w:rFonts w:asciiTheme="minorEastAsia" w:hAnsiTheme="minorEastAsia"/>
          <w:color w:val="000000" w:themeColor="text1"/>
          <w:szCs w:val="21"/>
        </w:rPr>
        <w:t>．</w:t>
      </w:r>
      <w:r w:rsidRPr="000E68FF">
        <w:rPr>
          <w:rFonts w:asciiTheme="minorEastAsia" w:hAnsiTheme="minorEastAsia" w:cs="宋体"/>
          <w:color w:val="000000" w:themeColor="text1"/>
          <w:szCs w:val="21"/>
        </w:rPr>
        <w:t>2018年11月1日，中国正式接任联合国安理会11月份轮值主席。外交部发言人指出：作为11月安理会轮值主席，中方将推动安理会根据《联合国宪章》宗旨和原则，为维护国际和平与安全发挥重要作用。在国际舞台上发挥着越来越重要作用的我们应当</w:t>
      </w:r>
    </w:p>
    <w:p w:rsidR="00AC7B03" w:rsidRPr="000E68FF" w:rsidP="00C801D3">
      <w:pPr>
        <w:jc w:val="left"/>
        <w:textAlignment w:val="center"/>
        <w:rPr>
          <w:rFonts w:asciiTheme="minorEastAsia" w:hAnsiTheme="minorEastAsia"/>
          <w:color w:val="000000" w:themeColor="text1"/>
          <w:szCs w:val="21"/>
        </w:rPr>
      </w:pPr>
      <w:r w:rsidRPr="000E68FF">
        <w:rPr>
          <w:rFonts w:asciiTheme="minorEastAsia" w:hAnsiTheme="minorEastAsia" w:cs="宋体"/>
          <w:color w:val="000000" w:themeColor="text1"/>
          <w:szCs w:val="21"/>
        </w:rPr>
        <w:t xml:space="preserve">①秉持合作共赢精神，巩固当前国际秩序 </w:t>
      </w:r>
      <w:r w:rsidRPr="000E68FF">
        <w:rPr>
          <w:rFonts w:asciiTheme="minorEastAsia" w:hAnsiTheme="minorEastAsia"/>
          <w:color w:val="000000" w:themeColor="text1"/>
          <w:szCs w:val="21"/>
        </w:rPr>
        <w:t xml:space="preserve">    </w:t>
      </w:r>
      <w:r w:rsidRPr="000E68FF">
        <w:rPr>
          <w:rFonts w:asciiTheme="minorEastAsia" w:hAnsiTheme="minorEastAsia" w:cs="宋体"/>
          <w:color w:val="000000" w:themeColor="text1"/>
          <w:szCs w:val="21"/>
        </w:rPr>
        <w:t>②坚持独立自主立场，反对一切强权政治</w:t>
      </w:r>
    </w:p>
    <w:p w:rsidR="00AC7B03" w:rsidRPr="000E68FF" w:rsidP="00C801D3">
      <w:pPr>
        <w:jc w:val="left"/>
        <w:textAlignment w:val="center"/>
        <w:rPr>
          <w:rFonts w:asciiTheme="minorEastAsia" w:hAnsiTheme="minorEastAsia"/>
          <w:color w:val="000000" w:themeColor="text1"/>
          <w:szCs w:val="21"/>
        </w:rPr>
      </w:pPr>
      <w:r w:rsidRPr="000E68FF">
        <w:rPr>
          <w:rFonts w:asciiTheme="minorEastAsia" w:hAnsiTheme="minorEastAsia" w:cs="宋体"/>
          <w:color w:val="000000" w:themeColor="text1"/>
          <w:szCs w:val="21"/>
        </w:rPr>
        <w:t>③加强团结友好协作，尊重他国合理选择</w:t>
      </w:r>
      <w:r w:rsidRPr="000E68FF">
        <w:rPr>
          <w:rFonts w:asciiTheme="minorEastAsia" w:hAnsiTheme="minorEastAsia"/>
          <w:color w:val="000000" w:themeColor="text1"/>
          <w:szCs w:val="21"/>
        </w:rPr>
        <w:t xml:space="preserve">    </w:t>
      </w:r>
      <w:r w:rsidRPr="000E68FF">
        <w:rPr>
          <w:rFonts w:asciiTheme="minorEastAsia" w:hAnsiTheme="minorEastAsia" w:cs="宋体"/>
          <w:color w:val="000000" w:themeColor="text1"/>
          <w:szCs w:val="21"/>
        </w:rPr>
        <w:t>④勇于承担国际责任，维护各国根本利益</w:t>
      </w:r>
    </w:p>
    <w:p w:rsidR="00AC7B03" w:rsidRPr="000E68FF" w:rsidP="00C801D3">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olor w:val="000000" w:themeColor="text1"/>
          <w:szCs w:val="21"/>
        </w:rPr>
        <w:t>A．</w:t>
      </w:r>
      <w:r w:rsidRPr="000E68FF">
        <w:rPr>
          <w:rFonts w:asciiTheme="minorEastAsia" w:hAnsiTheme="minorEastAsia" w:cs="宋体"/>
          <w:color w:val="000000" w:themeColor="text1"/>
          <w:szCs w:val="21"/>
        </w:rPr>
        <w:t>①③</w:t>
      </w:r>
      <w:r w:rsidRPr="000E68FF">
        <w:rPr>
          <w:rFonts w:asciiTheme="minorEastAsia" w:hAnsiTheme="minorEastAsia"/>
          <w:color w:val="000000" w:themeColor="text1"/>
          <w:szCs w:val="21"/>
        </w:rPr>
        <w:tab/>
        <w:t>B．</w:t>
      </w:r>
      <w:r w:rsidRPr="000E68FF">
        <w:rPr>
          <w:rFonts w:asciiTheme="minorEastAsia" w:hAnsiTheme="minorEastAsia" w:cs="宋体"/>
          <w:color w:val="000000" w:themeColor="text1"/>
          <w:szCs w:val="21"/>
        </w:rPr>
        <w:t>①④</w:t>
      </w:r>
      <w:r w:rsidRPr="000E68FF">
        <w:rPr>
          <w:rFonts w:asciiTheme="minorEastAsia" w:hAnsiTheme="minorEastAsia"/>
          <w:color w:val="000000" w:themeColor="text1"/>
          <w:szCs w:val="21"/>
        </w:rPr>
        <w:tab/>
        <w:t>C．</w:t>
      </w:r>
      <w:r w:rsidRPr="000E68FF">
        <w:rPr>
          <w:rFonts w:asciiTheme="minorEastAsia" w:hAnsiTheme="minorEastAsia" w:cs="宋体"/>
          <w:color w:val="000000" w:themeColor="text1"/>
          <w:szCs w:val="21"/>
        </w:rPr>
        <w:t>②③</w:t>
      </w:r>
      <w:r w:rsidRPr="000E68FF">
        <w:rPr>
          <w:rFonts w:asciiTheme="minorEastAsia" w:hAnsiTheme="minorEastAsia"/>
          <w:color w:val="000000" w:themeColor="text1"/>
          <w:szCs w:val="21"/>
        </w:rPr>
        <w:tab/>
        <w:t>D．</w:t>
      </w:r>
      <w:r w:rsidRPr="000E68FF">
        <w:rPr>
          <w:rFonts w:asciiTheme="minorEastAsia" w:hAnsiTheme="minorEastAsia" w:cs="宋体"/>
          <w:color w:val="000000" w:themeColor="text1"/>
          <w:szCs w:val="21"/>
        </w:rPr>
        <w:t>②④</w:t>
      </w:r>
    </w:p>
    <w:p w:rsidR="00C801D3" w:rsidRPr="000E68FF" w:rsidP="00C801D3">
      <w:pPr>
        <w:shd w:val="clear" w:color="auto" w:fill="FFFFFF"/>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szCs w:val="21"/>
        </w:rPr>
        <w:t>13.</w:t>
      </w:r>
      <w:r w:rsidRPr="000E68FF">
        <w:rPr>
          <w:rFonts w:asciiTheme="minorEastAsia" w:hAnsiTheme="minorEastAsia" w:hint="eastAsia"/>
          <w:color w:val="000000" w:themeColor="text1"/>
          <w:szCs w:val="21"/>
        </w:rPr>
        <w:t xml:space="preserve"> </w:t>
      </w:r>
      <w:r w:rsidRPr="000E68FF">
        <w:rPr>
          <w:rFonts w:asciiTheme="minorEastAsia" w:hAnsiTheme="minorEastAsia" w:cs="宋体" w:hint="eastAsia"/>
          <w:color w:val="000000" w:themeColor="text1"/>
          <w:kern w:val="0"/>
          <w:szCs w:val="21"/>
        </w:rPr>
        <w:t>第十五届文博会将在2019年5月16至20日期间举行。此次文博会是贯彻落实党的十九大精神开局之年举办的文博会，本届展会将围绕“一带一路”倡议和“双创”“媒体融合”等国家战略，重点展示中国文化体制机制改革成果和文化产业发展成就。以供给侧结构性改革引领文化消费，弘扬中华优秀传统文化，助推中华文化“走出去”。上述材料说明：</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①文化与经济相互交融，文化产业迅速发展，文化消费更加丰富</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②文化越来越成为民族创造力的重要源泉，综合国力竞争的决定因素</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③文化既是民族的，又是世界的，民族性寓于世界性之中</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④文博会举办有利于增强文化自信，扩大中国文化的国际影响力</w:t>
      </w:r>
    </w:p>
    <w:p w:rsidR="00C801D3" w:rsidRPr="000E68FF" w:rsidP="00C801D3">
      <w:pPr>
        <w:widowControl/>
        <w:shd w:val="clear" w:color="auto" w:fill="FFFFFF"/>
        <w:ind w:firstLine="600"/>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A.①② B.③④    C.①④   D.②③</w:t>
      </w:r>
    </w:p>
    <w:p w:rsidR="00C801D3" w:rsidRPr="000E68FF" w:rsidP="00C801D3">
      <w:pPr>
        <w:shd w:val="clear" w:color="auto" w:fill="FFFFFF"/>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szCs w:val="21"/>
        </w:rPr>
        <w:t>14</w:t>
      </w:r>
      <w:r w:rsidRPr="000E68FF">
        <w:rPr>
          <w:rFonts w:asciiTheme="minorEastAsia" w:hAnsiTheme="minorEastAsia" w:cs="宋体" w:hint="eastAsia"/>
          <w:color w:val="000000" w:themeColor="text1"/>
          <w:kern w:val="0"/>
          <w:szCs w:val="21"/>
        </w:rPr>
        <w:t>.2018年9月23日是秋分日，我国迎来第个中国农民丰收节，广大农民和社会各界积极参与丰富多彩、形式多样的节日庆祝活动。国家设立农民丰收节和举办庆祝活动，是基于：</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①文化活动是人类社会特有的现象 ②人们的精神活动离不开物质活动</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③精神产品凝结在特定的物质载体中④文化能够对社会发展产生深刻影响</w:t>
      </w:r>
    </w:p>
    <w:p w:rsidR="00C801D3" w:rsidRPr="000E68FF" w:rsidP="00C801D3">
      <w:pPr>
        <w:widowControl/>
        <w:shd w:val="clear" w:color="auto" w:fill="FFFFFF"/>
        <w:ind w:firstLine="600"/>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A.①③    B.①④  C.②③   D.②④</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15.在历史长河中，长江流域与黄河流域不同艺术特征的文化并行发展，形成了南北文化各自的艺术风格。正如北方民歌产生了《诗经》的现实主义，南方的神话产生了《楚辞》的浪漫主义一样。可见，不同的艺术风格体现了：</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①不同地域的文化在内容和形式上各不相同   ②不同地域的文化具有共性和普遍规律</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③不同地域在自然、社会和文化方面的差异   ④中华民族的文化艺术呈现出多样化特点</w:t>
      </w:r>
    </w:p>
    <w:p w:rsidR="00C801D3" w:rsidRPr="000E68FF" w:rsidP="00C801D3">
      <w:pPr>
        <w:widowControl/>
        <w:shd w:val="clear" w:color="auto" w:fill="FFFFFF"/>
        <w:ind w:firstLine="600"/>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A.①②   B.①④  C.②③    D.③④</w:t>
      </w:r>
    </w:p>
    <w:p w:rsidR="00C801D3" w:rsidRPr="000E68FF" w:rsidP="00C801D3">
      <w:pPr>
        <w:shd w:val="clear" w:color="auto" w:fill="FFFFFF"/>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szCs w:val="21"/>
        </w:rPr>
        <w:t>16.</w:t>
      </w:r>
      <w:r w:rsidRPr="000E68FF">
        <w:rPr>
          <w:rFonts w:asciiTheme="minorEastAsia" w:hAnsiTheme="minorEastAsia" w:cs="宋体" w:hint="eastAsia"/>
          <w:color w:val="000000" w:themeColor="text1"/>
          <w:kern w:val="0"/>
          <w:szCs w:val="21"/>
        </w:rPr>
        <w:t>入春以来，位于陆羽大道西的革命烈士陵园常常游人如织，人们瞻仰革命英烈的同时顺便春游赏花。参加该活动，一方面可以了解更多人文历史，激发爱国情怀；另一方面可以通过赏花，培养健康的审美情趣。这表明：</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①文化对人的影响来自特定的文化环境和文化活动</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②参加健康向上的文化活动对人有潜移默化的影响</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③文化对提升人的精神境界具有决定性的作用 </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④文化对人的影响具有深远持久的特点</w:t>
      </w:r>
    </w:p>
    <w:p w:rsidR="00C801D3" w:rsidRPr="000E68FF" w:rsidP="00C801D3">
      <w:pPr>
        <w:widowControl/>
        <w:shd w:val="clear" w:color="auto" w:fill="FFFFFF"/>
        <w:ind w:firstLine="600"/>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A.①②  B.①③    C.②④   D.③④</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17.有人说：“故乡的歌是一支清远的笛，总在有月亮的晚上响起。故乡的面容却是一种模糊的惆怅，仿佛雾里的挥手别离。别离后，乡愁是一棵没有年轮的树，永远不老去。”从文化生活角度看，下列诗句与材料引文蕴含道理不一致的是：</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①为人性僻耽佳句，语不惊人死不休  ②退笔如山未足珍，读书万卷始神通</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③少小离家老大回，乡音无改鬓毛衰  ④清明时节雨纷纷，路上行人欲断魂</w:t>
      </w:r>
    </w:p>
    <w:p w:rsidR="00C801D3" w:rsidRPr="000E68FF" w:rsidP="00C801D3">
      <w:pPr>
        <w:widowControl/>
        <w:shd w:val="clear" w:color="auto" w:fill="FFFFFF"/>
        <w:ind w:firstLine="600"/>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A.①②  B.①③  C.②③    D.③④</w:t>
      </w:r>
    </w:p>
    <w:p w:rsidR="00C801D3" w:rsidRPr="000E68FF" w:rsidP="00C801D3">
      <w:pPr>
        <w:shd w:val="clear" w:color="auto" w:fill="FFFFFF"/>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szCs w:val="21"/>
        </w:rPr>
        <w:t>18</w:t>
      </w:r>
      <w:r w:rsidRPr="000E68FF">
        <w:rPr>
          <w:rFonts w:asciiTheme="minorEastAsia" w:hAnsiTheme="minorEastAsia" w:cs="宋体" w:hint="eastAsia"/>
          <w:color w:val="000000" w:themeColor="text1"/>
          <w:kern w:val="0"/>
          <w:szCs w:val="21"/>
        </w:rPr>
        <w:t>.世界精神卫生组织将每年的5月8日确定为世界微笑日（庆祝人类行为表情的节日），这一天会变得特别温馨，在对别人的微笑中，你也会看到世界对自己微笑起来，在人与人之间传播愉悦与友善，增进社会和谐。微笑使心灵净化、社会和谐，这说明：</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①文化影响人们的交往行为和交往方式②人们在社会实践中创造和享用文化</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③文化对人有深远持久的影响    ④人们的精神活动离不开物质活动</w:t>
      </w:r>
    </w:p>
    <w:p w:rsidR="00C801D3" w:rsidRPr="000E68FF" w:rsidP="00C801D3">
      <w:pPr>
        <w:widowControl/>
        <w:shd w:val="clear" w:color="auto" w:fill="FFFFFF"/>
        <w:ind w:firstLine="600"/>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A.①②   B.①③   C.②④     D.③④</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19.把理想寄托在自然宇宙中的作家，看到了时间的神圣，刹那即永恒，也看到了空间的深蕴，天人合一，因此写出“相看两不厌，只有敬亭山”的喟叹。由此可见：</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①文化活动与自然事物息息相关     ②源于实践的文化会促进实践发展</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③文化活动离不开人的体验活动     ④人的文化素养源于对自然的认知</w:t>
      </w:r>
    </w:p>
    <w:p w:rsidR="00C801D3" w:rsidRPr="000E68FF" w:rsidP="00C801D3">
      <w:pPr>
        <w:widowControl/>
        <w:shd w:val="clear" w:color="auto" w:fill="FFFFFF"/>
        <w:ind w:firstLine="600"/>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A.①②  B.①③   C.②④    D.③④</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20.“二十三，糖瓜粘；二十四，扫房子；二十五……”这首儿歌描述的年俗活动经过千年传承早已成为烙在华夏儿女身上的中国印，系在炎黄子孙心头的中国结。以上材料说明：</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①传统习俗记载了中华文化发展的历史轨迹和丰富成果</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②传统文化是维系民族生存和发展的精神纽带</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③传统习俗是中华文明传承和进步的重要动力</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④传统文化的血脉中涌动着强烈的民族认同感和归属感</w:t>
      </w:r>
    </w:p>
    <w:p w:rsidR="00C801D3" w:rsidRPr="000E68FF" w:rsidP="00C801D3">
      <w:pPr>
        <w:widowControl/>
        <w:shd w:val="clear" w:color="auto" w:fill="FFFFFF"/>
        <w:ind w:firstLine="600"/>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A.①②   B.②③   C.②④     D.③④</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21.2018年10月22日晚，全国广场舞展演活动之“文化力量?民间精彩”湖北省第四届群众广场舞展演随着欢快的开场主题歌舞《舞起来》在湖北剧院拉开序幕。天门竟陵街道办事处广场舞蹈队的《快乐莲湘》采用天门民歌《幸福歌》《薅黄瓜》的音乐，用江汉平原传统的打莲湘的民间形式表达了人们劳动后喜获丰收的美好心情。这说明：</w:t>
      </w:r>
    </w:p>
    <w:p w:rsidR="00C801D3" w:rsidRPr="000E68FF" w:rsidP="00C801D3">
      <w:pPr>
        <w:widowControl/>
        <w:shd w:val="clear" w:color="auto" w:fill="FFFFFF"/>
        <w:ind w:firstLine="480"/>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A.继承传统文化要遵循先保护后开发的原则</w:t>
      </w:r>
    </w:p>
    <w:p w:rsidR="00C801D3" w:rsidRPr="000E68FF" w:rsidP="00C801D3">
      <w:pPr>
        <w:widowControl/>
        <w:shd w:val="clear" w:color="auto" w:fill="FFFFFF"/>
        <w:ind w:firstLine="480"/>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B.全面继承传统文化是文化发展的基础和源泉</w:t>
      </w:r>
    </w:p>
    <w:p w:rsidR="00C801D3" w:rsidRPr="000E68FF" w:rsidP="00C801D3">
      <w:pPr>
        <w:widowControl/>
        <w:shd w:val="clear" w:color="auto" w:fill="FFFFFF"/>
        <w:ind w:firstLine="480"/>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C.文化在继承的基础上发展，在发展的过程中继承</w:t>
      </w:r>
    </w:p>
    <w:p w:rsidR="00C801D3" w:rsidRPr="000E68FF" w:rsidP="00C801D3">
      <w:pPr>
        <w:widowControl/>
        <w:shd w:val="clear" w:color="auto" w:fill="FFFFFF"/>
        <w:ind w:firstLine="480"/>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D.对待传统文化的正确态度是取其精华、去其糟粕</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22.唐诗、宋词和元曲，他们的句式、长短不一样，这是变，是风尚；但押韵、平仄的规范，辞藻中的典故，那种与《诗经》《楚辞》一脉相承的现实主义和浪漫主义气质，却是不变的。由此可见：</w:t>
      </w:r>
    </w:p>
    <w:p w:rsidR="00C801D3" w:rsidRPr="000E68FF" w:rsidP="00C801D3">
      <w:pPr>
        <w:widowControl/>
        <w:shd w:val="clear" w:color="auto" w:fill="FFFFFF"/>
        <w:ind w:firstLine="480"/>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A.中华文化沉积着民族的精神追求  B.文化多样性是文化创新的基础</w:t>
      </w:r>
    </w:p>
    <w:p w:rsidR="00C801D3" w:rsidRPr="000E68FF" w:rsidP="00C801D3">
      <w:pPr>
        <w:widowControl/>
        <w:shd w:val="clear" w:color="auto" w:fill="FFFFFF"/>
        <w:ind w:firstLine="480"/>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C.文化的继承和发展是两个不同过程 D.传统文化具有相对稳定性特征</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23.近年来，全球品牌应用“中国元素”之风愈演愈烈。路易威登、香奈儿等许多品牌设计师频频在织锦刺绣、写意泼墨、云龙图腾、青花瓷等中国文化元素中需求灵感，各种典型的中国人物或动物形象如花木兰、功夫熊猫，被运用到好莱坞电影中……这给我国企业品牌设计的文化启示是：</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①积极吸纳他国文化元素，调适企业品牌设计审美取向</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②尊重文化共性和普遍规律，消除我国与他国文化差异</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③理解、挖掘中国传统文化的当代价值并加以创新应用</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④强化文化交流，以他国文化元素为品牌设计的基础</w:t>
      </w:r>
    </w:p>
    <w:p w:rsidR="00C801D3" w:rsidRPr="000E68FF" w:rsidP="00C801D3">
      <w:pPr>
        <w:widowControl/>
        <w:shd w:val="clear" w:color="auto" w:fill="FFFFFF"/>
        <w:ind w:firstLine="600"/>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A.①②   B.①③   C.②④    D.③④</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24..2018年5月7日至10日，在联合国中文日活动期间，由上海广播电视台制作的经典纪录片、专题片每天播放，全面展示中国的新面貌、“一带一路”建设、中医和武术等传统文化，还通过短片重点推介今年11月将在上海举行的中国国际进口博览会。材料透露出：</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①文化能通过特定环境和各种活动影响人②文化给予政治、经济以重大的影响</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③一定的文化是对一定政治、经济的反映④中国文化国际地位及影响力不断提高</w:t>
      </w:r>
    </w:p>
    <w:p w:rsidR="00C801D3" w:rsidRPr="000E68FF" w:rsidP="00C801D3">
      <w:pPr>
        <w:widowControl/>
        <w:shd w:val="clear" w:color="auto" w:fill="FFFFFF"/>
        <w:ind w:firstLine="600"/>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A.①②  B.①④   C.②③    D.③④</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25.《2017年度数字阅读白皮书》显示，2017年中国数字阅读用户规模已接近4亿，市场规模达到15亿元左右，人均阅读电子书达10.1本，纸质书达到7.5本。数字阅读正在加速助推全民阅读时代的来临。由此可见：</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①文化与经济相互影响、相互交融   ②文化塑造人生，数字阅读促进人的全面发展</w:t>
      </w:r>
    </w:p>
    <w:p w:rsidR="00C801D3" w:rsidRPr="000E68FF" w:rsidP="00C801D3">
      <w:pPr>
        <w:widowControl/>
        <w:shd w:val="clear" w:color="auto" w:fill="FFFFFF"/>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③精神活动离不开物质载体     ④数字阅读正在取代传统阅读</w:t>
      </w:r>
    </w:p>
    <w:p w:rsidR="00C801D3" w:rsidRPr="000E68FF" w:rsidP="00C801D3">
      <w:pPr>
        <w:widowControl/>
        <w:shd w:val="clear" w:color="auto" w:fill="FFFFFF"/>
        <w:ind w:firstLine="600"/>
        <w:jc w:val="left"/>
        <w:rPr>
          <w:rFonts w:asciiTheme="minorEastAsia" w:hAnsiTheme="minorEastAsia" w:cs="宋体"/>
          <w:color w:val="000000" w:themeColor="text1"/>
          <w:kern w:val="0"/>
          <w:szCs w:val="21"/>
        </w:rPr>
      </w:pPr>
      <w:r w:rsidRPr="000E68FF">
        <w:rPr>
          <w:rFonts w:asciiTheme="minorEastAsia" w:hAnsiTheme="minorEastAsia" w:cs="宋体" w:hint="eastAsia"/>
          <w:color w:val="000000" w:themeColor="text1"/>
          <w:kern w:val="0"/>
          <w:szCs w:val="21"/>
        </w:rPr>
        <w:t>A.①②  B.①③  C.②④   D.②③</w:t>
      </w:r>
    </w:p>
    <w:p w:rsidR="00C801D3" w:rsidRPr="000E68FF" w:rsidP="00C801D3">
      <w:pPr>
        <w:tabs>
          <w:tab w:val="left" w:pos="2076"/>
          <w:tab w:val="left" w:pos="4153"/>
          <w:tab w:val="left" w:pos="6229"/>
        </w:tabs>
        <w:jc w:val="left"/>
        <w:textAlignment w:val="center"/>
        <w:rPr>
          <w:rFonts w:asciiTheme="minorEastAsia" w:hAnsiTheme="minorEastAsia" w:cs="宋体"/>
          <w:b/>
          <w:color w:val="000000" w:themeColor="text1"/>
          <w:sz w:val="18"/>
          <w:szCs w:val="18"/>
        </w:rPr>
      </w:pPr>
      <w:r w:rsidRPr="000E68FF">
        <w:rPr>
          <w:rFonts w:asciiTheme="minorEastAsia" w:hAnsiTheme="minorEastAsia" w:cs="宋体" w:hint="eastAsia"/>
          <w:b/>
          <w:color w:val="000000" w:themeColor="text1"/>
          <w:sz w:val="18"/>
          <w:szCs w:val="18"/>
        </w:rPr>
        <w:t>二</w:t>
      </w:r>
      <w:r w:rsidRPr="000E68FF">
        <w:rPr>
          <w:rFonts w:asciiTheme="minorEastAsia" w:hAnsiTheme="minorEastAsia" w:hint="eastAsia"/>
          <w:b/>
          <w:color w:val="000000" w:themeColor="text1"/>
          <w:sz w:val="18"/>
          <w:szCs w:val="18"/>
        </w:rPr>
        <w:t>、</w:t>
      </w:r>
      <w:r w:rsidRPr="000E68FF">
        <w:rPr>
          <w:rFonts w:asciiTheme="minorEastAsia" w:hAnsiTheme="minorEastAsia" w:cs="宋体" w:hint="eastAsia"/>
          <w:b/>
          <w:color w:val="000000" w:themeColor="text1"/>
          <w:sz w:val="18"/>
          <w:szCs w:val="18"/>
        </w:rPr>
        <w:t>填空题10分</w:t>
      </w:r>
    </w:p>
    <w:p w:rsidR="00C801D3" w:rsidRPr="000E68FF" w:rsidP="001A4380">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s="宋体" w:hint="eastAsia"/>
          <w:color w:val="000000" w:themeColor="text1"/>
          <w:szCs w:val="21"/>
        </w:rPr>
        <w:t>26.</w:t>
      </w:r>
      <w:r w:rsidRPr="000E68FF" w:rsidR="001A4380">
        <w:rPr>
          <w:rFonts w:ascii="宋体" w:hAnsi="宋体" w:hint="eastAsia"/>
          <w:color w:val="000000" w:themeColor="text1"/>
          <w:szCs w:val="21"/>
        </w:rPr>
        <w:t xml:space="preserve"> 建设社会主义政治文明最根本的是要</w:t>
      </w:r>
      <w:r w:rsidRPr="000E68FF" w:rsidR="001A4380">
        <w:rPr>
          <w:rFonts w:ascii="宋体" w:hAnsi="宋体" w:hint="eastAsia"/>
          <w:color w:val="000000" w:themeColor="text1"/>
          <w:szCs w:val="21"/>
          <w:u w:val="single"/>
        </w:rPr>
        <w:t xml:space="preserve">                                              </w:t>
      </w:r>
      <w:r w:rsidRPr="000E68FF" w:rsidR="001A4380">
        <w:rPr>
          <w:rFonts w:ascii="宋体" w:hAnsi="宋体" w:hint="eastAsia"/>
          <w:color w:val="000000" w:themeColor="text1"/>
          <w:szCs w:val="21"/>
        </w:rPr>
        <w:br/>
      </w:r>
      <w:r w:rsidRPr="000E68FF" w:rsidR="001A4380">
        <w:rPr>
          <w:rFonts w:asciiTheme="minorEastAsia" w:hAnsiTheme="minorEastAsia" w:cs="宋体" w:hint="eastAsia"/>
          <w:color w:val="000000" w:themeColor="text1"/>
          <w:szCs w:val="21"/>
        </w:rPr>
        <w:t>27.</w:t>
      </w:r>
      <w:r w:rsidRPr="000E68FF" w:rsidR="001A4380">
        <w:rPr>
          <w:rFonts w:ascii="宋体" w:hAnsi="宋体" w:hint="eastAsia"/>
          <w:color w:val="000000" w:themeColor="text1"/>
          <w:szCs w:val="21"/>
        </w:rPr>
        <w:t xml:space="preserve"> 中国共产党和各民主党派合作的基本方针是：</w:t>
      </w:r>
      <w:r w:rsidRPr="000E68FF" w:rsidR="001A4380">
        <w:rPr>
          <w:rFonts w:ascii="宋体" w:hAnsi="宋体" w:hint="eastAsia"/>
          <w:color w:val="000000" w:themeColor="text1"/>
          <w:szCs w:val="21"/>
          <w:u w:val="single"/>
        </w:rPr>
        <w:t xml:space="preserve">                                         </w:t>
      </w:r>
      <w:r w:rsidRPr="000E68FF" w:rsidR="001A4380">
        <w:rPr>
          <w:rFonts w:ascii="宋体" w:hAnsi="宋体" w:hint="eastAsia"/>
          <w:color w:val="000000" w:themeColor="text1"/>
          <w:szCs w:val="21"/>
        </w:rPr>
        <w:t xml:space="preserve"> </w:t>
      </w:r>
    </w:p>
    <w:p w:rsidR="00C801D3" w:rsidRPr="000E68FF" w:rsidP="001A4380">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s="宋体" w:hint="eastAsia"/>
          <w:color w:val="000000" w:themeColor="text1"/>
          <w:szCs w:val="21"/>
        </w:rPr>
        <w:t>28.</w:t>
      </w:r>
      <w:r w:rsidRPr="000E68FF">
        <w:rPr>
          <w:rFonts w:ascii="宋体" w:hAnsi="宋体" w:hint="eastAsia"/>
          <w:color w:val="000000" w:themeColor="text1"/>
          <w:szCs w:val="21"/>
          <w:u w:val="single"/>
        </w:rPr>
        <w:t xml:space="preserve">                           </w:t>
      </w:r>
      <w:r w:rsidRPr="000E68FF">
        <w:rPr>
          <w:rFonts w:ascii="宋体" w:hAnsi="宋体" w:hint="eastAsia"/>
          <w:color w:val="000000" w:themeColor="text1"/>
          <w:szCs w:val="21"/>
        </w:rPr>
        <w:t>是人民当家作主最有效途径</w:t>
      </w:r>
    </w:p>
    <w:p w:rsidR="00C801D3" w:rsidRPr="000E68FF" w:rsidP="001A4380">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s="宋体" w:hint="eastAsia"/>
          <w:color w:val="000000" w:themeColor="text1"/>
          <w:szCs w:val="21"/>
        </w:rPr>
        <w:t>29.</w:t>
      </w:r>
      <w:r w:rsidRPr="000E68FF">
        <w:rPr>
          <w:rFonts w:ascii="宋体" w:hAnsi="宋体" w:hint="eastAsia"/>
          <w:color w:val="000000" w:themeColor="text1"/>
          <w:szCs w:val="21"/>
        </w:rPr>
        <w:t xml:space="preserve"> 当前国际竞争的实质是以</w:t>
      </w:r>
      <w:r w:rsidRPr="000E68FF">
        <w:rPr>
          <w:rFonts w:ascii="宋体" w:hAnsi="宋体" w:hint="eastAsia"/>
          <w:color w:val="000000" w:themeColor="text1"/>
          <w:szCs w:val="21"/>
          <w:u w:val="single"/>
        </w:rPr>
        <w:t xml:space="preserve">                     </w:t>
      </w:r>
      <w:r w:rsidRPr="000E68FF">
        <w:rPr>
          <w:rFonts w:ascii="宋体" w:hAnsi="宋体" w:hint="eastAsia"/>
          <w:color w:val="000000" w:themeColor="text1"/>
          <w:szCs w:val="21"/>
        </w:rPr>
        <w:t>为基础的综合国力的较量</w:t>
      </w:r>
      <w:r w:rsidRPr="000E68FF">
        <w:rPr>
          <w:rFonts w:ascii="宋体" w:hAnsi="宋体" w:hint="eastAsia"/>
          <w:color w:val="000000" w:themeColor="text1"/>
          <w:szCs w:val="21"/>
        </w:rPr>
        <w:br/>
      </w:r>
      <w:r w:rsidRPr="000E68FF">
        <w:rPr>
          <w:rFonts w:asciiTheme="minorEastAsia" w:hAnsiTheme="minorEastAsia" w:cs="宋体" w:hint="eastAsia"/>
          <w:color w:val="000000" w:themeColor="text1"/>
          <w:szCs w:val="21"/>
        </w:rPr>
        <w:t>30.</w:t>
      </w:r>
      <w:r w:rsidRPr="000E68FF">
        <w:rPr>
          <w:rFonts w:ascii="宋体" w:hAnsi="宋体" w:hint="eastAsia"/>
          <w:color w:val="000000" w:themeColor="text1"/>
          <w:szCs w:val="21"/>
          <w:u w:val="single"/>
        </w:rPr>
        <w:t xml:space="preserve">                       </w:t>
      </w:r>
      <w:r w:rsidRPr="000E68FF">
        <w:rPr>
          <w:rFonts w:ascii="宋体" w:hAnsi="宋体" w:hint="eastAsia"/>
          <w:color w:val="000000" w:themeColor="text1"/>
          <w:szCs w:val="21"/>
        </w:rPr>
        <w:t>在我国国家机构中居于最高地位</w:t>
      </w:r>
      <w:r w:rsidRPr="000E68FF">
        <w:rPr>
          <w:rFonts w:ascii="宋体" w:hAnsi="宋体" w:hint="eastAsia"/>
          <w:color w:val="000000" w:themeColor="text1"/>
          <w:szCs w:val="21"/>
        </w:rPr>
        <w:br/>
      </w:r>
      <w:r w:rsidRPr="000E68FF">
        <w:rPr>
          <w:rFonts w:asciiTheme="minorEastAsia" w:hAnsiTheme="minorEastAsia" w:cs="宋体" w:hint="eastAsia"/>
          <w:color w:val="000000" w:themeColor="text1"/>
          <w:szCs w:val="21"/>
        </w:rPr>
        <w:t>31.</w:t>
      </w:r>
      <w:r w:rsidRPr="000E68FF">
        <w:rPr>
          <w:rFonts w:ascii="宋体" w:hAnsi="宋体" w:hint="eastAsia"/>
          <w:color w:val="000000" w:themeColor="text1"/>
          <w:szCs w:val="21"/>
          <w:u w:val="single"/>
        </w:rPr>
        <w:t xml:space="preserve">                     </w:t>
      </w:r>
      <w:r w:rsidRPr="000E68FF">
        <w:rPr>
          <w:rFonts w:ascii="宋体" w:hAnsi="宋体" w:hint="eastAsia"/>
          <w:color w:val="000000" w:themeColor="text1"/>
          <w:szCs w:val="21"/>
        </w:rPr>
        <w:t>，这是我国多党合作的首要前提和根本保证</w:t>
      </w:r>
      <w:r w:rsidRPr="000E68FF">
        <w:rPr>
          <w:rFonts w:ascii="宋体" w:hAnsi="宋体" w:hint="eastAsia"/>
          <w:color w:val="000000" w:themeColor="text1"/>
          <w:szCs w:val="21"/>
        </w:rPr>
        <w:br/>
      </w:r>
      <w:r w:rsidRPr="000E68FF">
        <w:rPr>
          <w:rFonts w:asciiTheme="minorEastAsia" w:hAnsiTheme="minorEastAsia" w:cs="宋体" w:hint="eastAsia"/>
          <w:color w:val="000000" w:themeColor="text1"/>
          <w:szCs w:val="21"/>
        </w:rPr>
        <w:t>32.</w:t>
      </w:r>
      <w:r w:rsidRPr="000E68FF">
        <w:rPr>
          <w:rFonts w:ascii="宋体" w:hAnsi="宋体" w:hint="eastAsia"/>
          <w:color w:val="000000" w:themeColor="text1"/>
          <w:szCs w:val="21"/>
        </w:rPr>
        <w:t xml:space="preserve"> 我国人民代表大会制度的组织和活动的基本原则是</w:t>
      </w:r>
      <w:r w:rsidRPr="000E68FF">
        <w:rPr>
          <w:rFonts w:ascii="宋体" w:hAnsi="宋体" w:hint="eastAsia"/>
          <w:color w:val="000000" w:themeColor="text1"/>
          <w:szCs w:val="21"/>
          <w:u w:val="single"/>
        </w:rPr>
        <w:t xml:space="preserve">                          </w:t>
      </w:r>
    </w:p>
    <w:p w:rsidR="001A4380" w:rsidRPr="000E68FF" w:rsidP="001A4380">
      <w:pPr>
        <w:rPr>
          <w:rFonts w:ascii="宋体" w:hAnsi="宋体"/>
          <w:color w:val="000000" w:themeColor="text1"/>
          <w:szCs w:val="21"/>
        </w:rPr>
      </w:pPr>
      <w:r w:rsidRPr="000E68FF">
        <w:rPr>
          <w:rFonts w:asciiTheme="minorEastAsia" w:hAnsiTheme="minorEastAsia" w:cs="宋体" w:hint="eastAsia"/>
          <w:color w:val="000000" w:themeColor="text1"/>
          <w:szCs w:val="21"/>
        </w:rPr>
        <w:t>33.</w:t>
      </w:r>
      <w:r w:rsidRPr="000E68FF">
        <w:rPr>
          <w:rFonts w:ascii="宋体" w:hAnsi="宋体" w:hint="eastAsia"/>
          <w:color w:val="000000" w:themeColor="text1"/>
          <w:szCs w:val="21"/>
        </w:rPr>
        <w:t>我国</w:t>
      </w:r>
      <w:r w:rsidRPr="000E68FF">
        <w:rPr>
          <w:rFonts w:ascii="宋体" w:hAnsi="宋体" w:hint="eastAsia"/>
          <w:color w:val="000000" w:themeColor="text1"/>
          <w:szCs w:val="21"/>
          <w:u w:val="single"/>
        </w:rPr>
        <w:t xml:space="preserve">                               </w:t>
      </w:r>
      <w:r w:rsidRPr="000E68FF">
        <w:rPr>
          <w:rFonts w:ascii="宋体" w:hAnsi="宋体" w:hint="eastAsia"/>
          <w:color w:val="000000" w:themeColor="text1"/>
          <w:szCs w:val="21"/>
        </w:rPr>
        <w:t>决定我国奉行独立自主的和平外交政策</w:t>
      </w:r>
      <w:r w:rsidRPr="000E68FF">
        <w:rPr>
          <w:rFonts w:ascii="宋体" w:hAnsi="宋体" w:hint="eastAsia"/>
          <w:color w:val="000000" w:themeColor="text1"/>
          <w:szCs w:val="21"/>
        </w:rPr>
        <w:br/>
      </w:r>
      <w:r w:rsidRPr="000E68FF">
        <w:rPr>
          <w:rFonts w:asciiTheme="minorEastAsia" w:hAnsiTheme="minorEastAsia" w:cs="宋体" w:hint="eastAsia"/>
          <w:color w:val="000000" w:themeColor="text1"/>
          <w:szCs w:val="21"/>
        </w:rPr>
        <w:t>34.</w:t>
      </w:r>
      <w:r w:rsidRPr="000E68FF">
        <w:rPr>
          <w:rFonts w:ascii="宋体" w:hAnsi="宋体" w:hint="eastAsia"/>
          <w:color w:val="000000" w:themeColor="text1"/>
          <w:szCs w:val="21"/>
        </w:rPr>
        <w:t xml:space="preserve"> 我国外交政策的基本立场是</w:t>
      </w:r>
      <w:r w:rsidRPr="000E68FF">
        <w:rPr>
          <w:rFonts w:ascii="宋体" w:hAnsi="宋体" w:hint="eastAsia"/>
          <w:color w:val="000000" w:themeColor="text1"/>
          <w:szCs w:val="21"/>
          <w:u w:val="single"/>
        </w:rPr>
        <w:t xml:space="preserve">                                         </w:t>
      </w:r>
    </w:p>
    <w:p w:rsidR="00C801D3" w:rsidRPr="000E68FF" w:rsidP="001A4380">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s="宋体" w:hint="eastAsia"/>
          <w:color w:val="000000" w:themeColor="text1"/>
          <w:szCs w:val="21"/>
        </w:rPr>
        <w:t>35.</w:t>
      </w:r>
      <w:r w:rsidRPr="000E68FF">
        <w:rPr>
          <w:rFonts w:ascii="宋体" w:hAnsi="宋体" w:hint="eastAsia"/>
          <w:color w:val="000000" w:themeColor="text1"/>
          <w:szCs w:val="21"/>
        </w:rPr>
        <w:t xml:space="preserve"> 人民政协围绕</w:t>
      </w:r>
      <w:r w:rsidRPr="000E68FF">
        <w:rPr>
          <w:rFonts w:ascii="宋体" w:hAnsi="宋体" w:hint="eastAsia"/>
          <w:color w:val="000000" w:themeColor="text1"/>
          <w:szCs w:val="21"/>
          <w:u w:val="single"/>
        </w:rPr>
        <w:t xml:space="preserve">                              </w:t>
      </w:r>
      <w:r w:rsidRPr="000E68FF">
        <w:rPr>
          <w:rFonts w:ascii="宋体" w:hAnsi="宋体" w:hint="eastAsia"/>
          <w:color w:val="000000" w:themeColor="text1"/>
          <w:szCs w:val="21"/>
        </w:rPr>
        <w:t xml:space="preserve">两大主题   </w:t>
      </w:r>
    </w:p>
    <w:p w:rsidR="00C801D3" w:rsidRPr="000E68FF" w:rsidP="00AC7B03">
      <w:pPr>
        <w:tabs>
          <w:tab w:val="left" w:pos="2076"/>
          <w:tab w:val="left" w:pos="4153"/>
          <w:tab w:val="left" w:pos="6229"/>
        </w:tabs>
        <w:spacing w:line="360" w:lineRule="auto"/>
        <w:jc w:val="left"/>
        <w:textAlignment w:val="center"/>
        <w:rPr>
          <w:rFonts w:asciiTheme="minorEastAsia" w:hAnsiTheme="minorEastAsia" w:cs="宋体"/>
          <w:color w:val="000000" w:themeColor="text1"/>
          <w:szCs w:val="21"/>
        </w:rPr>
      </w:pPr>
      <w:r w:rsidRPr="000E68FF">
        <w:rPr>
          <w:rFonts w:asciiTheme="minorEastAsia" w:hAnsiTheme="minorEastAsia" w:cs="宋体" w:hint="eastAsia"/>
          <w:color w:val="000000" w:themeColor="text1"/>
          <w:szCs w:val="21"/>
        </w:rPr>
        <w:t>三</w:t>
      </w:r>
      <w:r w:rsidRPr="000E68FF">
        <w:rPr>
          <w:rFonts w:asciiTheme="minorEastAsia" w:hAnsiTheme="minorEastAsia" w:hint="eastAsia"/>
          <w:b/>
          <w:color w:val="000000" w:themeColor="text1"/>
          <w:szCs w:val="21"/>
        </w:rPr>
        <w:t>、材料题40分</w:t>
      </w:r>
    </w:p>
    <w:p w:rsidR="001A4380" w:rsidRPr="000E68FF" w:rsidP="001A4380">
      <w:pPr>
        <w:widowControl/>
        <w:shd w:val="clear" w:color="auto" w:fill="FFFFFF"/>
        <w:wordWrap w:val="0"/>
        <w:spacing w:line="360" w:lineRule="atLeast"/>
        <w:jc w:val="left"/>
        <w:rPr>
          <w:rFonts w:ascii="宋体" w:eastAsia="宋体" w:hAnsi="宋体" w:cs="宋体"/>
          <w:color w:val="000000" w:themeColor="text1"/>
          <w:kern w:val="0"/>
          <w:szCs w:val="21"/>
        </w:rPr>
      </w:pPr>
      <w:r w:rsidRPr="000E68FF">
        <w:rPr>
          <w:rFonts w:ascii="新宋体" w:eastAsia="新宋体" w:hAnsi="新宋体" w:cs="宋体" w:hint="eastAsia"/>
          <w:color w:val="000000" w:themeColor="text1"/>
          <w:kern w:val="0"/>
          <w:szCs w:val="21"/>
        </w:rPr>
        <w:t>36.2018年9月28日，中共中央、国务院印发了《乡村振兴战略规划（2018－2022年）》，这是我国出台的首个乡村振兴战略五年规划。</w:t>
      </w:r>
    </w:p>
    <w:p w:rsidR="001A4380" w:rsidRPr="000E68FF" w:rsidP="000E68FF">
      <w:pPr>
        <w:widowControl/>
        <w:shd w:val="clear" w:color="auto" w:fill="FFFFFF"/>
        <w:wordWrap w:val="0"/>
        <w:spacing w:line="360" w:lineRule="atLeast"/>
        <w:ind w:firstLine="400" w:firstLineChars="200"/>
        <w:jc w:val="left"/>
        <w:rPr>
          <w:rFonts w:ascii="宋体" w:eastAsia="宋体" w:hAnsi="宋体" w:cs="宋体"/>
          <w:color w:val="000000" w:themeColor="text1"/>
          <w:kern w:val="0"/>
          <w:szCs w:val="21"/>
        </w:rPr>
      </w:pPr>
      <w:r w:rsidRPr="000E68FF">
        <w:rPr>
          <w:rFonts w:ascii="新宋体" w:eastAsia="新宋体" w:hAnsi="新宋体" w:cs="宋体" w:hint="eastAsia"/>
          <w:color w:val="000000" w:themeColor="text1"/>
          <w:kern w:val="0"/>
          <w:szCs w:val="21"/>
        </w:rPr>
        <w:t>经济贫困背后隐藏着文化的贫困。贫困地区长期固有的落后的思维方式、生活方式和行为方式,形成所谓贫困文化。这种贫困文化长期积淀,又反过来成为制约人们摆脱困境、谋求发展的桎梏。《规划》指出，实施乡村振兴战略，要坚持物质文明和精神文明一起抓，提升农民精神风貌，培育文明乡风、良好家风、淳朴民风，不断提高乡村社会文明程度；采取符合农村特点的有效方式，深化中国特色社会主义和中国梦宣传教育，大力弘扬民族精神和时代精神，从而丰富农民的精神世界，增强农民的精神力量。</w:t>
      </w:r>
    </w:p>
    <w:p w:rsidR="001A4380" w:rsidRPr="000E68FF" w:rsidP="001A4380">
      <w:pPr>
        <w:widowControl/>
        <w:shd w:val="clear" w:color="auto" w:fill="FFFFFF"/>
        <w:wordWrap w:val="0"/>
        <w:spacing w:line="360" w:lineRule="atLeast"/>
        <w:ind w:firstLine="490" w:firstLineChars="245"/>
        <w:jc w:val="left"/>
        <w:rPr>
          <w:rFonts w:ascii="新宋体" w:eastAsia="新宋体" w:hAnsi="新宋体" w:cs="宋体"/>
          <w:b/>
          <w:bCs/>
          <w:color w:val="000000" w:themeColor="text1"/>
          <w:kern w:val="0"/>
          <w:szCs w:val="21"/>
        </w:rPr>
      </w:pPr>
      <w:r w:rsidRPr="000E68FF">
        <w:rPr>
          <w:rFonts w:ascii="新宋体" w:eastAsia="新宋体" w:hAnsi="新宋体" w:cs="宋体" w:hint="eastAsia"/>
          <w:b/>
          <w:bCs/>
          <w:color w:val="000000" w:themeColor="text1"/>
          <w:kern w:val="0"/>
          <w:szCs w:val="21"/>
        </w:rPr>
        <w:t>突破贫困文化的制约是实施精准扶贫战略的当务之急。结合材料，运用文化作用的有关知识对此加以说明。（14分）</w:t>
      </w:r>
    </w:p>
    <w:p w:rsidR="001A4380" w:rsidRPr="000E68FF" w:rsidP="001A4380">
      <w:pPr>
        <w:widowControl/>
        <w:shd w:val="clear" w:color="auto" w:fill="FFFFFF"/>
        <w:wordWrap w:val="0"/>
        <w:spacing w:line="360" w:lineRule="atLeast"/>
        <w:ind w:firstLine="490" w:firstLineChars="245"/>
        <w:jc w:val="left"/>
        <w:rPr>
          <w:rFonts w:ascii="宋体" w:eastAsia="宋体" w:hAnsi="宋体" w:cs="宋体"/>
          <w:color w:val="000000" w:themeColor="text1"/>
          <w:kern w:val="0"/>
          <w:szCs w:val="21"/>
        </w:rPr>
      </w:pPr>
    </w:p>
    <w:p w:rsidR="001A4380" w:rsidRPr="000E68FF" w:rsidP="001A4380">
      <w:pPr>
        <w:widowControl/>
        <w:shd w:val="clear" w:color="auto" w:fill="FFFFFF"/>
        <w:wordWrap w:val="0"/>
        <w:spacing w:line="360" w:lineRule="atLeast"/>
        <w:jc w:val="left"/>
        <w:rPr>
          <w:rFonts w:ascii="宋体" w:eastAsia="宋体" w:hAnsi="宋体" w:cs="宋体"/>
          <w:color w:val="000000" w:themeColor="text1"/>
          <w:kern w:val="0"/>
          <w:szCs w:val="21"/>
        </w:rPr>
      </w:pPr>
      <w:r w:rsidRPr="000E68FF">
        <w:rPr>
          <w:rFonts w:ascii="新宋体" w:eastAsia="新宋体" w:hAnsi="新宋体" w:cs="宋体" w:hint="eastAsia"/>
          <w:color w:val="000000" w:themeColor="text1"/>
          <w:kern w:val="0"/>
          <w:szCs w:val="21"/>
        </w:rPr>
        <w:t>37.“龙井茶淡雅，高山茶气昂，铁观音岩韵，普洱茶老陈。”喝茶在“品”，品茶需要适宜的环境。品茶的环境一般由建筑、摆设、茶具等因素组成。在园林或自然山水间，用木头做亭子、凳子搭设茶室，供人们小憩，不由得意趣盎然。在百忙之中泡上一壶清茶，择雅静之处，自斟自饮，可以消除疲劳、涤烦益思、振奋精神，也可以细啜慢饮，达到美的享受。精神世界与世界境界得到完美的结合。</w:t>
      </w:r>
    </w:p>
    <w:p w:rsidR="001A4380" w:rsidRPr="000E68FF" w:rsidP="001A4380">
      <w:pPr>
        <w:widowControl/>
        <w:shd w:val="clear" w:color="auto" w:fill="FFFFFF"/>
        <w:wordWrap w:val="0"/>
        <w:spacing w:line="360" w:lineRule="atLeast"/>
        <w:ind w:firstLine="392" w:firstLineChars="196"/>
        <w:jc w:val="left"/>
        <w:rPr>
          <w:rFonts w:ascii="宋体" w:eastAsia="宋体" w:hAnsi="宋体" w:cs="宋体"/>
          <w:color w:val="000000" w:themeColor="text1"/>
          <w:kern w:val="0"/>
          <w:szCs w:val="21"/>
        </w:rPr>
      </w:pPr>
      <w:r w:rsidRPr="000E68FF">
        <w:rPr>
          <w:rFonts w:ascii="新宋体" w:eastAsia="新宋体" w:hAnsi="新宋体" w:cs="宋体" w:hint="eastAsia"/>
          <w:b/>
          <w:bCs/>
          <w:color w:val="000000" w:themeColor="text1"/>
          <w:kern w:val="0"/>
          <w:szCs w:val="21"/>
        </w:rPr>
        <w:t>从“文化对人的影响”角度谈一谈品茶需要适宜环境的道理。（14分）</w:t>
      </w:r>
    </w:p>
    <w:p w:rsidR="00C801D3" w:rsidRPr="000E68FF" w:rsidP="00AC7B03">
      <w:pPr>
        <w:tabs>
          <w:tab w:val="left" w:pos="2076"/>
          <w:tab w:val="left" w:pos="4153"/>
          <w:tab w:val="left" w:pos="6229"/>
        </w:tabs>
        <w:spacing w:line="360" w:lineRule="auto"/>
        <w:jc w:val="left"/>
        <w:textAlignment w:val="center"/>
        <w:rPr>
          <w:rFonts w:asciiTheme="minorEastAsia" w:hAnsiTheme="minorEastAsia" w:cs="宋体"/>
          <w:color w:val="000000" w:themeColor="text1"/>
          <w:szCs w:val="21"/>
        </w:rPr>
      </w:pPr>
    </w:p>
    <w:p w:rsidR="001A4380" w:rsidRPr="000E68FF" w:rsidP="001A4380">
      <w:pPr>
        <w:widowControl/>
        <w:shd w:val="clear" w:color="auto" w:fill="FFFFFF"/>
        <w:wordWrap w:val="0"/>
        <w:spacing w:line="360" w:lineRule="atLeast"/>
        <w:jc w:val="left"/>
        <w:rPr>
          <w:rFonts w:ascii="宋体" w:eastAsia="宋体" w:hAnsi="宋体" w:cs="宋体"/>
          <w:color w:val="000000" w:themeColor="text1"/>
          <w:kern w:val="0"/>
          <w:szCs w:val="21"/>
        </w:rPr>
      </w:pPr>
      <w:r w:rsidRPr="000E68FF">
        <w:rPr>
          <w:rFonts w:ascii="新宋体" w:eastAsia="新宋体" w:hAnsi="新宋体" w:cs="宋体" w:hint="eastAsia"/>
          <w:color w:val="000000" w:themeColor="text1"/>
          <w:kern w:val="0"/>
          <w:szCs w:val="21"/>
        </w:rPr>
        <w:t>38.中共福建省委多次就积极稳妥地推进农村土地流转发出通知。在广泛吸收民主党派等党内外人士有关深化农村改革、促进土地流转建议的基础上，通过《农村土地承包经营权流转管理办法》的建议。省人大会议上，人大代表就土地流转中农民权益的维护提出了许多建设性的提案，省政府根据省人大的议案制定促进土地流转的相关政策，要求充分发挥村民委员会的作用，实施土地流转要由村民会议按照少数服从多数的原则讨论决定。</w:t>
      </w:r>
    </w:p>
    <w:p w:rsidR="001A4380" w:rsidRPr="000E68FF" w:rsidP="001A4380">
      <w:pPr>
        <w:widowControl/>
        <w:shd w:val="clear" w:color="auto" w:fill="FFFFFF"/>
        <w:wordWrap w:val="0"/>
        <w:spacing w:line="360" w:lineRule="atLeast"/>
        <w:ind w:firstLine="392" w:firstLineChars="196"/>
        <w:jc w:val="left"/>
        <w:rPr>
          <w:rFonts w:ascii="宋体" w:eastAsia="宋体" w:hAnsi="宋体" w:cs="宋体"/>
          <w:color w:val="000000" w:themeColor="text1"/>
          <w:kern w:val="0"/>
          <w:szCs w:val="21"/>
        </w:rPr>
      </w:pPr>
      <w:r w:rsidRPr="000E68FF">
        <w:rPr>
          <w:rFonts w:ascii="新宋体" w:eastAsia="新宋体" w:hAnsi="新宋体" w:cs="宋体" w:hint="eastAsia"/>
          <w:b/>
          <w:bCs/>
          <w:color w:val="000000" w:themeColor="text1"/>
          <w:kern w:val="0"/>
          <w:szCs w:val="21"/>
        </w:rPr>
        <w:t>运用《政治生活》知识说明我国政治制度是如何保障农民合法权益的。（12分）</w:t>
      </w:r>
    </w:p>
    <w:p w:rsidR="00C801D3" w:rsidRPr="000E68FF" w:rsidP="00AC7B03">
      <w:pPr>
        <w:tabs>
          <w:tab w:val="left" w:pos="2076"/>
          <w:tab w:val="left" w:pos="4153"/>
          <w:tab w:val="left" w:pos="6229"/>
        </w:tabs>
        <w:spacing w:line="360" w:lineRule="auto"/>
        <w:jc w:val="left"/>
        <w:textAlignment w:val="center"/>
        <w:rPr>
          <w:rFonts w:asciiTheme="minorEastAsia" w:hAnsiTheme="minorEastAsia" w:cs="宋体"/>
          <w:color w:val="000000" w:themeColor="text1"/>
          <w:szCs w:val="21"/>
        </w:rPr>
      </w:pPr>
    </w:p>
    <w:p w:rsidR="00C801D3" w:rsidRPr="000E68FF" w:rsidP="00AC7B03">
      <w:pPr>
        <w:tabs>
          <w:tab w:val="left" w:pos="2076"/>
          <w:tab w:val="left" w:pos="4153"/>
          <w:tab w:val="left" w:pos="6229"/>
        </w:tabs>
        <w:spacing w:line="360" w:lineRule="auto"/>
        <w:jc w:val="left"/>
        <w:textAlignment w:val="center"/>
        <w:rPr>
          <w:rFonts w:asciiTheme="minorEastAsia" w:hAnsiTheme="minorEastAsia" w:cs="宋体"/>
          <w:color w:val="000000" w:themeColor="text1"/>
          <w:szCs w:val="21"/>
        </w:rPr>
      </w:pPr>
    </w:p>
    <w:p w:rsidR="00C801D3" w:rsidRPr="000E68FF" w:rsidP="00AC7B03">
      <w:pPr>
        <w:tabs>
          <w:tab w:val="left" w:pos="2076"/>
          <w:tab w:val="left" w:pos="4153"/>
          <w:tab w:val="left" w:pos="6229"/>
        </w:tabs>
        <w:spacing w:line="360" w:lineRule="auto"/>
        <w:jc w:val="left"/>
        <w:textAlignment w:val="center"/>
        <w:rPr>
          <w:rFonts w:asciiTheme="minorEastAsia" w:hAnsiTheme="minorEastAsia" w:cs="宋体"/>
          <w:color w:val="000000" w:themeColor="text1"/>
          <w:szCs w:val="21"/>
        </w:rPr>
      </w:pPr>
    </w:p>
    <w:p w:rsidR="00C801D3" w:rsidRPr="000E68FF" w:rsidP="00AC7B03">
      <w:pPr>
        <w:tabs>
          <w:tab w:val="left" w:pos="2076"/>
          <w:tab w:val="left" w:pos="4153"/>
          <w:tab w:val="left" w:pos="6229"/>
        </w:tabs>
        <w:spacing w:line="360" w:lineRule="auto"/>
        <w:jc w:val="left"/>
        <w:textAlignment w:val="center"/>
        <w:rPr>
          <w:rFonts w:asciiTheme="minorEastAsia" w:hAnsiTheme="minorEastAsia" w:cs="宋体"/>
          <w:color w:val="000000" w:themeColor="text1"/>
          <w:sz w:val="24"/>
          <w:szCs w:val="24"/>
        </w:rPr>
      </w:pPr>
    </w:p>
    <w:p w:rsidR="001A4380" w:rsidP="001A4380">
      <w:pPr>
        <w:tabs>
          <w:tab w:val="left" w:pos="2076"/>
          <w:tab w:val="left" w:pos="4153"/>
          <w:tab w:val="left" w:pos="6229"/>
        </w:tabs>
        <w:spacing w:line="360" w:lineRule="auto"/>
        <w:jc w:val="left"/>
        <w:textAlignment w:val="center"/>
        <w:rPr>
          <w:rFonts w:asciiTheme="minorEastAsia" w:hAnsiTheme="minorEastAsia" w:cs="宋体" w:hint="eastAsia"/>
          <w:color w:val="000000" w:themeColor="text1"/>
          <w:sz w:val="24"/>
          <w:szCs w:val="24"/>
        </w:rPr>
      </w:pPr>
    </w:p>
    <w:p w:rsidR="000E68FF" w:rsidP="001A4380">
      <w:pPr>
        <w:tabs>
          <w:tab w:val="left" w:pos="2076"/>
          <w:tab w:val="left" w:pos="4153"/>
          <w:tab w:val="left" w:pos="6229"/>
        </w:tabs>
        <w:spacing w:line="360" w:lineRule="auto"/>
        <w:jc w:val="left"/>
        <w:textAlignment w:val="center"/>
        <w:rPr>
          <w:rFonts w:asciiTheme="minorEastAsia" w:hAnsiTheme="minorEastAsia" w:cs="宋体" w:hint="eastAsia"/>
          <w:color w:val="000000" w:themeColor="text1"/>
          <w:sz w:val="24"/>
          <w:szCs w:val="24"/>
        </w:rPr>
      </w:pPr>
    </w:p>
    <w:p w:rsidR="000E68FF" w:rsidP="001A4380">
      <w:pPr>
        <w:tabs>
          <w:tab w:val="left" w:pos="2076"/>
          <w:tab w:val="left" w:pos="4153"/>
          <w:tab w:val="left" w:pos="6229"/>
        </w:tabs>
        <w:spacing w:line="360" w:lineRule="auto"/>
        <w:jc w:val="left"/>
        <w:textAlignment w:val="center"/>
        <w:rPr>
          <w:rFonts w:asciiTheme="minorEastAsia" w:hAnsiTheme="minorEastAsia" w:cs="宋体" w:hint="eastAsia"/>
          <w:color w:val="000000" w:themeColor="text1"/>
          <w:sz w:val="24"/>
          <w:szCs w:val="24"/>
        </w:rPr>
      </w:pPr>
    </w:p>
    <w:p w:rsidR="000E68FF" w:rsidP="001A4380">
      <w:pPr>
        <w:tabs>
          <w:tab w:val="left" w:pos="2076"/>
          <w:tab w:val="left" w:pos="4153"/>
          <w:tab w:val="left" w:pos="6229"/>
        </w:tabs>
        <w:spacing w:line="360" w:lineRule="auto"/>
        <w:jc w:val="left"/>
        <w:textAlignment w:val="center"/>
        <w:rPr>
          <w:rFonts w:asciiTheme="minorEastAsia" w:hAnsiTheme="minorEastAsia" w:cs="宋体" w:hint="eastAsia"/>
          <w:color w:val="000000" w:themeColor="text1"/>
          <w:sz w:val="24"/>
          <w:szCs w:val="24"/>
        </w:rPr>
      </w:pPr>
    </w:p>
    <w:p w:rsidR="000E68FF" w:rsidP="001A4380">
      <w:pPr>
        <w:tabs>
          <w:tab w:val="left" w:pos="2076"/>
          <w:tab w:val="left" w:pos="4153"/>
          <w:tab w:val="left" w:pos="6229"/>
        </w:tabs>
        <w:spacing w:line="360" w:lineRule="auto"/>
        <w:jc w:val="left"/>
        <w:textAlignment w:val="center"/>
        <w:rPr>
          <w:rFonts w:asciiTheme="minorEastAsia" w:hAnsiTheme="minorEastAsia" w:cs="宋体" w:hint="eastAsia"/>
          <w:color w:val="000000" w:themeColor="text1"/>
          <w:sz w:val="24"/>
          <w:szCs w:val="24"/>
        </w:rPr>
      </w:pPr>
    </w:p>
    <w:p w:rsidR="000E68FF" w:rsidP="001A4380">
      <w:pPr>
        <w:tabs>
          <w:tab w:val="left" w:pos="2076"/>
          <w:tab w:val="left" w:pos="4153"/>
          <w:tab w:val="left" w:pos="6229"/>
        </w:tabs>
        <w:spacing w:line="360" w:lineRule="auto"/>
        <w:jc w:val="left"/>
        <w:textAlignment w:val="center"/>
        <w:rPr>
          <w:rFonts w:asciiTheme="minorEastAsia" w:hAnsiTheme="minorEastAsia" w:cs="宋体" w:hint="eastAsia"/>
          <w:color w:val="000000" w:themeColor="text1"/>
          <w:sz w:val="24"/>
          <w:szCs w:val="24"/>
        </w:rPr>
      </w:pPr>
    </w:p>
    <w:p w:rsidR="000E68FF" w:rsidP="001A4380">
      <w:pPr>
        <w:tabs>
          <w:tab w:val="left" w:pos="2076"/>
          <w:tab w:val="left" w:pos="4153"/>
          <w:tab w:val="left" w:pos="6229"/>
        </w:tabs>
        <w:spacing w:line="360" w:lineRule="auto"/>
        <w:jc w:val="left"/>
        <w:textAlignment w:val="center"/>
        <w:rPr>
          <w:rFonts w:asciiTheme="minorEastAsia" w:hAnsiTheme="minorEastAsia" w:cs="宋体" w:hint="eastAsia"/>
          <w:color w:val="000000" w:themeColor="text1"/>
          <w:sz w:val="24"/>
          <w:szCs w:val="24"/>
        </w:rPr>
      </w:pPr>
    </w:p>
    <w:p w:rsidR="000E68FF" w:rsidRPr="000E68FF" w:rsidP="001A4380">
      <w:pPr>
        <w:tabs>
          <w:tab w:val="left" w:pos="2076"/>
          <w:tab w:val="left" w:pos="4153"/>
          <w:tab w:val="left" w:pos="6229"/>
        </w:tabs>
        <w:spacing w:line="360" w:lineRule="auto"/>
        <w:jc w:val="left"/>
        <w:textAlignment w:val="center"/>
        <w:rPr>
          <w:rFonts w:asciiTheme="minorEastAsia" w:hAnsiTheme="minorEastAsia" w:cs="宋体"/>
          <w:color w:val="000000" w:themeColor="text1"/>
          <w:sz w:val="24"/>
          <w:szCs w:val="24"/>
        </w:rPr>
      </w:pPr>
    </w:p>
    <w:p w:rsidR="00C801D3" w:rsidRPr="000E68FF" w:rsidP="001A4380">
      <w:pPr>
        <w:tabs>
          <w:tab w:val="left" w:pos="2076"/>
          <w:tab w:val="left" w:pos="4153"/>
          <w:tab w:val="left" w:pos="6229"/>
        </w:tabs>
        <w:spacing w:line="360" w:lineRule="auto"/>
        <w:jc w:val="left"/>
        <w:textAlignment w:val="center"/>
        <w:rPr>
          <w:rFonts w:asciiTheme="minorEastAsia" w:hAnsiTheme="minorEastAsia" w:cs="宋体"/>
          <w:color w:val="000000" w:themeColor="text1"/>
          <w:sz w:val="24"/>
          <w:szCs w:val="24"/>
        </w:rPr>
      </w:pPr>
      <w:r w:rsidRPr="000E68FF">
        <w:rPr>
          <w:rFonts w:asciiTheme="minorEastAsia" w:hAnsiTheme="minorEastAsia" w:cs="宋体" w:hint="eastAsia"/>
          <w:color w:val="000000" w:themeColor="text1"/>
          <w:sz w:val="24"/>
          <w:szCs w:val="24"/>
        </w:rPr>
        <w:t>参考答案</w:t>
      </w:r>
    </w:p>
    <w:p w:rsidR="00C801D3" w:rsidRPr="000E68FF" w:rsidP="001A4380">
      <w:pPr>
        <w:tabs>
          <w:tab w:val="left" w:pos="2076"/>
          <w:tab w:val="left" w:pos="4153"/>
          <w:tab w:val="left" w:pos="6229"/>
        </w:tabs>
        <w:jc w:val="left"/>
        <w:textAlignment w:val="center"/>
        <w:rPr>
          <w:rFonts w:asciiTheme="minorEastAsia" w:hAnsiTheme="minorEastAsia" w:cs="宋体"/>
          <w:b/>
          <w:color w:val="000000" w:themeColor="text1"/>
          <w:szCs w:val="21"/>
        </w:rPr>
      </w:pPr>
      <w:r w:rsidRPr="000E68FF">
        <w:rPr>
          <w:rFonts w:asciiTheme="minorEastAsia" w:hAnsiTheme="minorEastAsia" w:cs="宋体" w:hint="eastAsia"/>
          <w:color w:val="000000" w:themeColor="text1"/>
          <w:szCs w:val="21"/>
        </w:rPr>
        <w:t xml:space="preserve">选择题   </w:t>
      </w:r>
      <w:r w:rsidRPr="000E68FF">
        <w:rPr>
          <w:rFonts w:asciiTheme="minorEastAsia" w:hAnsiTheme="minorEastAsia" w:cs="宋体" w:hint="eastAsia"/>
          <w:b/>
          <w:color w:val="000000" w:themeColor="text1"/>
          <w:szCs w:val="21"/>
        </w:rPr>
        <w:t xml:space="preserve"> 1-5ABDCD,6-10DCCDB,11-15ACCDD,16-20AAABC,21-25CDBCD</w:t>
      </w:r>
    </w:p>
    <w:p w:rsidR="00C801D3" w:rsidRPr="000E68FF" w:rsidP="001A4380">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s="宋体" w:hint="eastAsia"/>
          <w:color w:val="000000" w:themeColor="text1"/>
          <w:szCs w:val="21"/>
        </w:rPr>
        <w:t>26.坚持党的领导，人民当家作主，依法治国的统一</w:t>
      </w:r>
    </w:p>
    <w:p w:rsidR="001A4380" w:rsidRPr="000E68FF" w:rsidP="001A4380">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s="宋体" w:hint="eastAsia"/>
          <w:color w:val="000000" w:themeColor="text1"/>
          <w:szCs w:val="21"/>
        </w:rPr>
        <w:t>27.长期共存，互相监督，肝胆相照，荣辱与共</w:t>
      </w:r>
    </w:p>
    <w:p w:rsidR="001A4380" w:rsidRPr="000E68FF" w:rsidP="001A4380">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s="宋体" w:hint="eastAsia"/>
          <w:color w:val="000000" w:themeColor="text1"/>
          <w:szCs w:val="21"/>
        </w:rPr>
        <w:t>28.基层群众自治制度</w:t>
      </w:r>
    </w:p>
    <w:p w:rsidR="001A4380" w:rsidRPr="000E68FF" w:rsidP="001A4380">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s="宋体" w:hint="eastAsia"/>
          <w:color w:val="000000" w:themeColor="text1"/>
          <w:szCs w:val="21"/>
        </w:rPr>
        <w:t>29.经济和科技</w:t>
      </w:r>
    </w:p>
    <w:p w:rsidR="001A4380" w:rsidRPr="000E68FF" w:rsidP="001A4380">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s="宋体" w:hint="eastAsia"/>
          <w:color w:val="000000" w:themeColor="text1"/>
          <w:szCs w:val="21"/>
        </w:rPr>
        <w:t>30.全国人民代表大会</w:t>
      </w:r>
    </w:p>
    <w:p w:rsidR="001A4380" w:rsidRPr="000E68FF" w:rsidP="001A4380">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s="宋体" w:hint="eastAsia"/>
          <w:color w:val="000000" w:themeColor="text1"/>
          <w:szCs w:val="21"/>
        </w:rPr>
        <w:t>31.共产党领导</w:t>
      </w:r>
    </w:p>
    <w:p w:rsidR="001A4380" w:rsidRPr="000E68FF" w:rsidP="001A4380">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s="宋体" w:hint="eastAsia"/>
          <w:color w:val="000000" w:themeColor="text1"/>
          <w:szCs w:val="21"/>
        </w:rPr>
        <w:t>32．民主集中制</w:t>
      </w:r>
    </w:p>
    <w:p w:rsidR="001A4380" w:rsidRPr="000E68FF" w:rsidP="001A4380">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s="宋体" w:hint="eastAsia"/>
          <w:color w:val="000000" w:themeColor="text1"/>
          <w:szCs w:val="21"/>
        </w:rPr>
        <w:t>33.国家性质和国家利益</w:t>
      </w:r>
    </w:p>
    <w:p w:rsidR="001A4380" w:rsidRPr="000E68FF" w:rsidP="001A4380">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s="宋体" w:hint="eastAsia"/>
          <w:color w:val="000000" w:themeColor="text1"/>
          <w:szCs w:val="21"/>
        </w:rPr>
        <w:t>34.独立自主</w:t>
      </w:r>
    </w:p>
    <w:p w:rsidR="00C801D3" w:rsidRPr="000E68FF" w:rsidP="001A4380">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cs="宋体" w:hint="eastAsia"/>
          <w:color w:val="000000" w:themeColor="text1"/>
          <w:szCs w:val="21"/>
        </w:rPr>
        <w:t>35.团结和民主</w:t>
      </w:r>
    </w:p>
    <w:p w:rsidR="001A4380" w:rsidRPr="000E68FF" w:rsidP="001A4380">
      <w:pPr>
        <w:tabs>
          <w:tab w:val="left" w:pos="2076"/>
          <w:tab w:val="left" w:pos="4153"/>
          <w:tab w:val="left" w:pos="6229"/>
        </w:tabs>
        <w:jc w:val="left"/>
        <w:textAlignment w:val="center"/>
        <w:rPr>
          <w:rFonts w:asciiTheme="minorEastAsia" w:hAnsiTheme="minorEastAsia"/>
          <w:color w:val="000000" w:themeColor="text1"/>
          <w:szCs w:val="21"/>
          <w:shd w:val="clear" w:color="auto" w:fill="FFFFFF"/>
        </w:rPr>
      </w:pPr>
      <w:r w:rsidRPr="000E68FF">
        <w:rPr>
          <w:rFonts w:asciiTheme="minorEastAsia" w:hAnsiTheme="minorEastAsia" w:hint="eastAsia"/>
          <w:color w:val="000000" w:themeColor="text1"/>
          <w:szCs w:val="21"/>
          <w:shd w:val="clear" w:color="auto" w:fill="FFFFFF"/>
        </w:rPr>
        <w:t>36.①贫困文化已成为贫困地区摆脱困境、谋求发展的桎梏。文化是一种精神力量能够在人们认识世界、改造世界的过程中转化为物质力量。突破贫困文化的制约是实施精准扶贫战略的当务之急。（4分）</w:t>
      </w:r>
    </w:p>
    <w:p w:rsidR="001A4380" w:rsidRPr="000E68FF" w:rsidP="001A4380">
      <w:pPr>
        <w:tabs>
          <w:tab w:val="left" w:pos="2076"/>
          <w:tab w:val="left" w:pos="4153"/>
          <w:tab w:val="left" w:pos="6229"/>
        </w:tabs>
        <w:jc w:val="left"/>
        <w:textAlignment w:val="center"/>
        <w:rPr>
          <w:rFonts w:asciiTheme="minorEastAsia" w:hAnsiTheme="minorEastAsia"/>
          <w:color w:val="000000" w:themeColor="text1"/>
          <w:szCs w:val="21"/>
          <w:shd w:val="clear" w:color="auto" w:fill="FFFFFF"/>
        </w:rPr>
      </w:pPr>
      <w:r w:rsidRPr="000E68FF">
        <w:rPr>
          <w:rFonts w:asciiTheme="minorEastAsia" w:hAnsiTheme="minorEastAsia" w:hint="eastAsia"/>
          <w:color w:val="000000" w:themeColor="text1"/>
          <w:szCs w:val="21"/>
          <w:shd w:val="clear" w:color="auto" w:fill="FFFFFF"/>
        </w:rPr>
        <w:t>②文化与经济相互影响相互交融。贫困地区人口文化素质较低、生产技能较差严重影响和制约山区发展，要大力发展文化生产力。（5分）</w:t>
      </w:r>
    </w:p>
    <w:p w:rsidR="00C801D3" w:rsidRPr="000E68FF" w:rsidP="001A4380">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hint="eastAsia"/>
          <w:color w:val="000000" w:themeColor="text1"/>
          <w:szCs w:val="21"/>
          <w:shd w:val="clear" w:color="auto" w:fill="FFFFFF"/>
        </w:rPr>
        <w:t>③文化对人的影响来自特定的文化环境,具有潜移默化、深远持久的特点，文化影响人们的思维方式和实践活动。在扶贫实践中要积极营造优秀文化氛围开展形式多样的文化活动，扶志扶智助力脱贫。（5分）</w:t>
      </w:r>
    </w:p>
    <w:p w:rsidR="001A4380" w:rsidRPr="000E68FF" w:rsidP="001A4380">
      <w:pPr>
        <w:tabs>
          <w:tab w:val="left" w:pos="2076"/>
          <w:tab w:val="left" w:pos="4153"/>
          <w:tab w:val="left" w:pos="6229"/>
        </w:tabs>
        <w:jc w:val="left"/>
        <w:textAlignment w:val="center"/>
        <w:rPr>
          <w:rFonts w:asciiTheme="minorEastAsia" w:hAnsiTheme="minorEastAsia"/>
          <w:color w:val="000000" w:themeColor="text1"/>
          <w:szCs w:val="21"/>
          <w:shd w:val="clear" w:color="auto" w:fill="FFFFFF"/>
        </w:rPr>
      </w:pPr>
      <w:r w:rsidRPr="000E68FF">
        <w:rPr>
          <w:rFonts w:asciiTheme="minorEastAsia" w:hAnsiTheme="minorEastAsia" w:cs="宋体" w:hint="eastAsia"/>
          <w:color w:val="000000" w:themeColor="text1"/>
          <w:szCs w:val="21"/>
        </w:rPr>
        <w:t>37</w:t>
      </w:r>
      <w:r w:rsidRPr="000E68FF">
        <w:rPr>
          <w:rFonts w:asciiTheme="minorEastAsia" w:hAnsiTheme="minorEastAsia" w:hint="eastAsia"/>
          <w:color w:val="000000" w:themeColor="text1"/>
          <w:szCs w:val="21"/>
          <w:shd w:val="clear" w:color="auto" w:fill="FFFFFF"/>
        </w:rPr>
        <w:t xml:space="preserve"> .①文化对人的影响来自于特定的文化环境和各种形式的文化活动。品茶时如果能营造适宜的环境，有利于品茶者获得更好的情绪体验。(4分</w:t>
      </w:r>
    </w:p>
    <w:p w:rsidR="001A4380" w:rsidRPr="000E68FF" w:rsidP="001A4380">
      <w:pPr>
        <w:tabs>
          <w:tab w:val="left" w:pos="2076"/>
          <w:tab w:val="left" w:pos="4153"/>
          <w:tab w:val="left" w:pos="6229"/>
        </w:tabs>
        <w:jc w:val="left"/>
        <w:textAlignment w:val="center"/>
        <w:rPr>
          <w:rFonts w:asciiTheme="minorEastAsia" w:hAnsiTheme="minorEastAsia"/>
          <w:color w:val="000000" w:themeColor="text1"/>
          <w:szCs w:val="21"/>
          <w:shd w:val="clear" w:color="auto" w:fill="FFFFFF"/>
        </w:rPr>
      </w:pPr>
      <w:r w:rsidRPr="000E68FF">
        <w:rPr>
          <w:rFonts w:asciiTheme="minorEastAsia" w:hAnsiTheme="minorEastAsia" w:hint="eastAsia"/>
          <w:color w:val="000000" w:themeColor="text1"/>
          <w:szCs w:val="21"/>
          <w:shd w:val="clear" w:color="auto" w:fill="FFFFFF"/>
        </w:rPr>
        <w:t>②文化对人的影响具有潜移默化的特点。人们总是生活在特定的文化氛围中，它在无形中，无时无刻不在影响人的思想和行为。5分)</w:t>
      </w:r>
    </w:p>
    <w:p w:rsidR="00C801D3" w:rsidRPr="000E68FF" w:rsidP="001A4380">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hint="eastAsia"/>
          <w:color w:val="000000" w:themeColor="text1"/>
          <w:szCs w:val="21"/>
          <w:shd w:val="clear" w:color="auto" w:fill="FFFFFF"/>
        </w:rPr>
        <w:t>③优秀文化塑造人生，丰富人的精神世界，增强人的精神力量，促进人的全面发展。品茶中能使人振奋精神，获得美的享受，升华人的精神境界。(5分)</w:t>
      </w:r>
    </w:p>
    <w:p w:rsidR="001A4380" w:rsidRPr="000E68FF" w:rsidP="001A4380">
      <w:pPr>
        <w:tabs>
          <w:tab w:val="left" w:pos="2076"/>
          <w:tab w:val="left" w:pos="4153"/>
          <w:tab w:val="left" w:pos="6229"/>
        </w:tabs>
        <w:jc w:val="left"/>
        <w:textAlignment w:val="center"/>
        <w:rPr>
          <w:rFonts w:asciiTheme="minorEastAsia" w:hAnsiTheme="minorEastAsia"/>
          <w:color w:val="000000" w:themeColor="text1"/>
          <w:szCs w:val="21"/>
          <w:shd w:val="clear" w:color="auto" w:fill="FFFFFF"/>
        </w:rPr>
      </w:pPr>
      <w:r w:rsidRPr="000E68FF">
        <w:rPr>
          <w:rFonts w:asciiTheme="minorEastAsia" w:hAnsiTheme="minorEastAsia" w:cs="宋体" w:hint="eastAsia"/>
          <w:color w:val="000000" w:themeColor="text1"/>
          <w:szCs w:val="21"/>
        </w:rPr>
        <w:t>38</w:t>
      </w:r>
      <w:r w:rsidRPr="000E68FF">
        <w:rPr>
          <w:rFonts w:asciiTheme="minorEastAsia" w:hAnsiTheme="minorEastAsia" w:hint="eastAsia"/>
          <w:color w:val="000000" w:themeColor="text1"/>
          <w:szCs w:val="21"/>
          <w:shd w:val="clear" w:color="auto" w:fill="FFFFFF"/>
        </w:rPr>
        <w:t xml:space="preserve"> .①通过中国共产党领导的多党合作和政治协商制度，发挥共产党的领导核心作用（或发挥民主党派参政议政作用），保障农民合法权益。（4分）</w:t>
      </w:r>
    </w:p>
    <w:p w:rsidR="001A4380" w:rsidRPr="000E68FF" w:rsidP="001A4380">
      <w:pPr>
        <w:tabs>
          <w:tab w:val="left" w:pos="2076"/>
          <w:tab w:val="left" w:pos="4153"/>
          <w:tab w:val="left" w:pos="6229"/>
        </w:tabs>
        <w:jc w:val="left"/>
        <w:textAlignment w:val="center"/>
        <w:rPr>
          <w:rFonts w:asciiTheme="minorEastAsia" w:hAnsiTheme="minorEastAsia"/>
          <w:color w:val="000000" w:themeColor="text1"/>
          <w:szCs w:val="21"/>
          <w:shd w:val="clear" w:color="auto" w:fill="FFFFFF"/>
        </w:rPr>
      </w:pPr>
      <w:r w:rsidRPr="000E68FF">
        <w:rPr>
          <w:rFonts w:asciiTheme="minorEastAsia" w:hAnsiTheme="minorEastAsia" w:hint="eastAsia"/>
          <w:color w:val="000000" w:themeColor="text1"/>
          <w:szCs w:val="21"/>
          <w:shd w:val="clear" w:color="auto" w:fill="FFFFFF"/>
        </w:rPr>
        <w:t>②通过人民代表大会制度，人大代表行使提案权，依法保障农民合法权益。（4分）</w:t>
      </w:r>
    </w:p>
    <w:p w:rsidR="00C801D3" w:rsidRPr="000E68FF" w:rsidP="001A4380">
      <w:pPr>
        <w:tabs>
          <w:tab w:val="left" w:pos="2076"/>
          <w:tab w:val="left" w:pos="4153"/>
          <w:tab w:val="left" w:pos="6229"/>
        </w:tabs>
        <w:jc w:val="left"/>
        <w:textAlignment w:val="center"/>
        <w:rPr>
          <w:rFonts w:asciiTheme="minorEastAsia" w:hAnsiTheme="minorEastAsia" w:cs="宋体"/>
          <w:color w:val="000000" w:themeColor="text1"/>
          <w:szCs w:val="21"/>
        </w:rPr>
      </w:pPr>
      <w:r w:rsidRPr="000E68FF">
        <w:rPr>
          <w:rFonts w:asciiTheme="minorEastAsia" w:hAnsiTheme="minorEastAsia" w:hint="eastAsia"/>
          <w:color w:val="000000" w:themeColor="text1"/>
          <w:szCs w:val="21"/>
          <w:shd w:val="clear" w:color="auto" w:fill="FFFFFF"/>
        </w:rPr>
        <w:t>③通过基层民主自治制度，让农民直接参与民主管理，切实保障农民在土地流转中的合法权益。（4分）</w:t>
      </w:r>
    </w:p>
    <w:p w:rsidR="00C801D3" w:rsidRPr="000E68FF" w:rsidP="001A4380">
      <w:pPr>
        <w:tabs>
          <w:tab w:val="left" w:pos="2076"/>
          <w:tab w:val="left" w:pos="4153"/>
          <w:tab w:val="left" w:pos="6229"/>
        </w:tabs>
        <w:jc w:val="left"/>
        <w:textAlignment w:val="center"/>
        <w:rPr>
          <w:rFonts w:asciiTheme="minorEastAsia" w:hAnsiTheme="minorEastAsia" w:cs="宋体"/>
          <w:color w:val="000000" w:themeColor="text1"/>
          <w:szCs w:val="21"/>
        </w:rPr>
      </w:pPr>
    </w:p>
    <w:p w:rsidR="00AC7B03" w:rsidRPr="000E68FF">
      <w:pPr>
        <w:rPr>
          <w:rFonts w:asciiTheme="minorEastAsia" w:hAnsiTheme="minorEastAsia"/>
          <w:color w:val="000000" w:themeColor="text1"/>
          <w:szCs w:val="21"/>
        </w:rPr>
      </w:pPr>
    </w:p>
    <w:sectPr w:rsidSect="0060211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971F3"/>
    <w:multiLevelType w:val="hybridMultilevel"/>
    <w:tmpl w:val="04A6BA86"/>
    <w:lvl w:ilvl="0">
      <w:start w:val="1"/>
      <w:numFmt w:val="decimalEnclosedCircle"/>
      <w:lvlText w:val="%1"/>
      <w:lvlJc w:val="left"/>
      <w:pPr>
        <w:ind w:left="360" w:hanging="360"/>
      </w:pPr>
      <w:rPr>
        <w:rFonts w:ascii="微软雅黑" w:eastAsia="微软雅黑" w:hAnsi="微软雅黑" w:cs="宋体" w:hint="default"/>
        <w:color w:val="212121"/>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48244BFC"/>
    <w:multiLevelType w:val="hybridMultilevel"/>
    <w:tmpl w:val="1182232C"/>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79F31F4F"/>
    <w:multiLevelType w:val="hybridMultilevel"/>
    <w:tmpl w:val="1524657C"/>
    <w:lvl w:ilvl="0">
      <w:start w:val="1"/>
      <w:numFmt w:val="decimalEnclosedCircle"/>
      <w:lvlText w:val="%1"/>
      <w:lvlJc w:val="left"/>
      <w:pPr>
        <w:ind w:left="360" w:hanging="360"/>
      </w:pPr>
      <w:rPr>
        <w:rFonts w:cs="Times New Roman" w:hint="default"/>
        <w:color w:val="212121"/>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B03"/>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7B03"/>
    <w:pPr>
      <w:ind w:firstLine="420" w:firstLineChars="200"/>
    </w:pPr>
  </w:style>
  <w:style w:type="character" w:styleId="Strong">
    <w:name w:val="Strong"/>
    <w:basedOn w:val="DefaultParagraphFont"/>
    <w:uiPriority w:val="22"/>
    <w:qFormat/>
    <w:rsid w:val="00AC7B03"/>
    <w:rPr>
      <w:b/>
      <w:bCs/>
    </w:rPr>
  </w:style>
  <w:style w:type="paragraph" w:styleId="NormalWeb">
    <w:name w:val="Normal (Web)"/>
    <w:basedOn w:val="Normal"/>
    <w:uiPriority w:val="99"/>
    <w:unhideWhenUsed/>
    <w:rsid w:val="00AC7B03"/>
    <w:pPr>
      <w:widowControl/>
      <w:spacing w:before="100" w:beforeAutospacing="1" w:after="100" w:afterAutospacing="1"/>
      <w:jc w:val="left"/>
    </w:pPr>
    <w:rPr>
      <w:rFonts w:ascii="宋体" w:eastAsia="宋体" w:hAnsi="宋体" w:cs="宋体"/>
      <w:kern w:val="0"/>
      <w:sz w:val="24"/>
      <w:szCs w:val="24"/>
    </w:rPr>
  </w:style>
  <w:style w:type="paragraph" w:styleId="Header">
    <w:name w:val="header"/>
    <w:basedOn w:val="Normal"/>
    <w:link w:val="Char"/>
    <w:uiPriority w:val="99"/>
    <w:semiHidden/>
    <w:unhideWhenUsed/>
    <w:rsid w:val="00C801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C801D3"/>
    <w:rPr>
      <w:sz w:val="18"/>
      <w:szCs w:val="18"/>
    </w:rPr>
  </w:style>
  <w:style w:type="paragraph" w:styleId="Footer">
    <w:name w:val="footer"/>
    <w:basedOn w:val="Normal"/>
    <w:link w:val="Char0"/>
    <w:uiPriority w:val="99"/>
    <w:semiHidden/>
    <w:unhideWhenUsed/>
    <w:rsid w:val="00C801D3"/>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C801D3"/>
    <w:rPr>
      <w:sz w:val="18"/>
      <w:szCs w:val="18"/>
    </w:rPr>
  </w:style>
  <w:style w:type="character" w:customStyle="1" w:styleId="apple-converted-space">
    <w:name w:val="apple-converted-space"/>
    <w:basedOn w:val="DefaultParagraphFont"/>
    <w:rsid w:val="00C801D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1070</Words>
  <Characters>6102</Characters>
  <Application>Microsoft Office Word</Application>
  <DocSecurity>0</DocSecurity>
  <Lines>50</Lines>
  <Paragraphs>14</Paragraphs>
  <ScaleCrop>false</ScaleCrop>
  <Company>china</Company>
  <LinksUpToDate>false</LinksUpToDate>
  <CharactersWithSpaces>7158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2019-04-24T07:49:00Z</dcterms:created>
  <dcterms:modified xsi:type="dcterms:W3CDTF">2019-05-20T12:26:00Z</dcterms:modified>
</cp:coreProperties>
</file>