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sz w:val="30"/>
          <w:szCs w:val="30"/>
        </w:rPr>
      </w:pPr>
      <w:r>
        <w:rPr>
          <w:rFonts w:hint="eastAsia"/>
          <w:b/>
          <w:sz w:val="30"/>
          <w:szCs w:val="30"/>
        </w:rPr>
        <w:drawing>
          <wp:anchor distT="0" distB="0" distL="114300" distR="114300" simplePos="0" relativeHeight="251658240" behindDoc="0" locked="0" layoutInCell="1" allowOverlap="1">
            <wp:simplePos x="0" y="0"/>
            <wp:positionH relativeFrom="page">
              <wp:posOffset>11874500</wp:posOffset>
            </wp:positionH>
            <wp:positionV relativeFrom="topMargin">
              <wp:posOffset>11595100</wp:posOffset>
            </wp:positionV>
            <wp:extent cx="419100" cy="393700"/>
            <wp:effectExtent l="0" t="0" r="0" b="635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19100" cy="393700"/>
                    </a:xfrm>
                    <a:prstGeom prst="rect">
                      <a:avLst/>
                    </a:prstGeom>
                    <a:noFill/>
                  </pic:spPr>
                </pic:pic>
              </a:graphicData>
            </a:graphic>
          </wp:anchor>
        </w:drawing>
      </w:r>
      <w:r>
        <w:rPr>
          <w:rFonts w:hint="eastAsia"/>
          <w:b/>
          <w:sz w:val="30"/>
          <w:szCs w:val="30"/>
        </w:rPr>
        <w:t>高一3月月考政治试卷</w:t>
      </w:r>
    </w:p>
    <w:p>
      <w:pPr>
        <w:spacing w:line="240" w:lineRule="auto"/>
        <w:rPr>
          <w:rFonts w:ascii="宋体" w:hAnsi="宋体"/>
          <w:b/>
        </w:rPr>
      </w:pPr>
      <w:r>
        <w:rPr>
          <w:rFonts w:hint="eastAsia" w:ascii="宋体" w:hAnsi="宋体"/>
          <w:b/>
        </w:rPr>
        <w:t>一、选择题（每题只有一个正确选项，每道题2分，26小题，共52分）</w:t>
      </w:r>
    </w:p>
    <w:p>
      <w:pPr>
        <w:spacing w:line="240" w:lineRule="auto"/>
        <w:rPr>
          <w:rFonts w:ascii="宋体" w:hAnsi="宋体"/>
        </w:rPr>
      </w:pPr>
      <w:r>
        <w:rPr>
          <w:rFonts w:hint="eastAsia" w:ascii="黑体" w:hAnsi="黑体" w:eastAsia="黑体"/>
          <w:b/>
        </w:rPr>
        <w:t>1．</w:t>
      </w:r>
      <w:r>
        <w:rPr>
          <w:rFonts w:hint="eastAsia" w:ascii="宋体" w:hAnsi="宋体"/>
        </w:rPr>
        <w:t>习总书记在</w:t>
      </w:r>
      <w:r>
        <w:rPr>
          <w:rFonts w:ascii="宋体" w:hAnsi="宋体"/>
        </w:rPr>
        <w:t>201</w:t>
      </w:r>
      <w:r>
        <w:rPr>
          <w:rFonts w:hint="eastAsia" w:ascii="宋体" w:hAnsi="宋体"/>
        </w:rPr>
        <w:t>9年新年贺词中说到：“我最牵挂的还是困难群众，他们吃得怎样、住得怎样，能不能过好新年，过好春节。”关心困难群众，让困难群众的利益得到日益充分的实现是我们当前工作的重点。对此认识正确的是</w:t>
      </w:r>
      <w:r>
        <w:rPr>
          <w:rFonts w:ascii="宋体" w:hAnsi="宋体"/>
        </w:rPr>
        <w:t xml:space="preserve"> </w:t>
      </w:r>
    </w:p>
    <w:p>
      <w:pPr>
        <w:spacing w:line="240" w:lineRule="auto"/>
        <w:ind w:firstLine="105" w:firstLineChars="50"/>
        <w:rPr>
          <w:rFonts w:ascii="宋体" w:hAnsi="宋体"/>
        </w:rPr>
      </w:pPr>
      <w:r>
        <w:rPr>
          <w:rFonts w:hint="eastAsia" w:ascii="宋体" w:hAnsi="宋体"/>
        </w:rPr>
        <w:t>①我国是人民民主专政的国家              ②人民民主具有广泛性</w:t>
      </w:r>
      <w:r>
        <w:rPr>
          <w:rFonts w:ascii="宋体" w:hAnsi="宋体"/>
        </w:rPr>
        <w:t xml:space="preserve"> </w:t>
      </w:r>
    </w:p>
    <w:p>
      <w:pPr>
        <w:spacing w:line="240" w:lineRule="auto"/>
        <w:ind w:firstLine="105" w:firstLineChars="50"/>
        <w:rPr>
          <w:rFonts w:ascii="宋体" w:hAnsi="宋体"/>
        </w:rPr>
      </w:pPr>
      <w:r>
        <w:rPr>
          <w:rFonts w:hint="eastAsia" w:ascii="宋体" w:hAnsi="宋体"/>
        </w:rPr>
        <w:t>③保障公民当家作主                      ④人民民主具有真实性</w:t>
      </w:r>
      <w:r>
        <w:rPr>
          <w:rFonts w:ascii="宋体" w:hAnsi="宋体"/>
        </w:rPr>
        <w:t xml:space="preserve"> </w:t>
      </w:r>
    </w:p>
    <w:p>
      <w:pPr>
        <w:spacing w:line="240" w:lineRule="auto"/>
        <w:ind w:firstLine="210" w:firstLineChars="100"/>
        <w:rPr>
          <w:rFonts w:ascii="宋体" w:hAnsi="宋体"/>
        </w:rPr>
      </w:pPr>
      <w:r>
        <w:rPr>
          <w:rFonts w:ascii="宋体" w:hAnsi="宋体"/>
        </w:rPr>
        <w:t>A.</w:t>
      </w:r>
      <w:r>
        <w:rPr>
          <w:rFonts w:hint="eastAsia" w:ascii="宋体" w:hAnsi="宋体"/>
        </w:rPr>
        <w:t xml:space="preserve">①②        </w:t>
      </w:r>
      <w:r>
        <w:rPr>
          <w:rFonts w:ascii="宋体" w:hAnsi="宋体"/>
        </w:rPr>
        <w:t>B.</w:t>
      </w:r>
      <w:r>
        <w:rPr>
          <w:rFonts w:hint="eastAsia" w:ascii="宋体" w:hAnsi="宋体"/>
        </w:rPr>
        <w:t xml:space="preserve">①④         </w:t>
      </w:r>
      <w:r>
        <w:rPr>
          <w:rFonts w:ascii="宋体" w:hAnsi="宋体"/>
        </w:rPr>
        <w:t>C.</w:t>
      </w:r>
      <w:r>
        <w:rPr>
          <w:rFonts w:hint="eastAsia" w:ascii="宋体" w:hAnsi="宋体"/>
        </w:rPr>
        <w:t xml:space="preserve">①③          </w:t>
      </w:r>
      <w:r>
        <w:rPr>
          <w:rFonts w:ascii="宋体" w:hAnsi="宋体"/>
        </w:rPr>
        <w:t>D.</w:t>
      </w:r>
      <w:r>
        <w:rPr>
          <w:rFonts w:hint="eastAsia" w:ascii="宋体" w:hAnsi="宋体"/>
        </w:rPr>
        <w:t>②③</w:t>
      </w:r>
    </w:p>
    <w:p>
      <w:pPr>
        <w:spacing w:line="240" w:lineRule="auto"/>
        <w:rPr>
          <w:rFonts w:ascii="宋体" w:hAnsi="宋体"/>
        </w:rPr>
      </w:pPr>
      <w:r>
        <w:rPr>
          <w:rFonts w:hint="eastAsia" w:ascii="黑体" w:hAnsi="黑体" w:eastAsia="黑体"/>
          <w:b/>
        </w:rPr>
        <w:t>2</w:t>
      </w:r>
      <w:r>
        <w:rPr>
          <w:rFonts w:ascii="黑体" w:hAnsi="黑体" w:eastAsia="黑体"/>
          <w:b/>
        </w:rPr>
        <w:t>.</w:t>
      </w:r>
      <w:r>
        <w:rPr>
          <w:rFonts w:ascii="宋体" w:hAnsi="宋体"/>
        </w:rPr>
        <w:t>201</w:t>
      </w:r>
      <w:r>
        <w:rPr>
          <w:rFonts w:hint="eastAsia" w:ascii="宋体" w:hAnsi="宋体"/>
        </w:rPr>
        <w:t>8</w:t>
      </w:r>
      <w:r>
        <w:rPr>
          <w:rFonts w:ascii="宋体" w:hAnsi="宋体"/>
        </w:rPr>
        <w:t>年，我国基本养老、基本医疗参保人数分别达到9.15亿人、11.77亿人，社会保险覆盖范围进一步扩大。这充分表明</w:t>
      </w:r>
    </w:p>
    <w:p>
      <w:pPr>
        <w:spacing w:line="240" w:lineRule="auto"/>
        <w:ind w:firstLine="105" w:firstLineChars="50"/>
        <w:rPr>
          <w:rFonts w:ascii="宋体" w:hAnsi="宋体"/>
        </w:rPr>
      </w:pPr>
      <w:r>
        <w:rPr>
          <w:rFonts w:hint="eastAsia" w:ascii="宋体" w:hAnsi="宋体"/>
        </w:rPr>
        <w:t>①</w:t>
      </w:r>
      <w:r>
        <w:rPr>
          <w:rFonts w:ascii="宋体" w:hAnsi="宋体"/>
        </w:rPr>
        <w:t>人民民主具有真实性</w:t>
      </w:r>
      <w:r>
        <w:rPr>
          <w:rFonts w:hint="eastAsia" w:ascii="宋体" w:hAnsi="宋体"/>
        </w:rPr>
        <w:t xml:space="preserve">                      ②</w:t>
      </w:r>
      <w:r>
        <w:rPr>
          <w:rFonts w:ascii="宋体" w:hAnsi="宋体"/>
        </w:rPr>
        <w:t>我国扩大了民主主体的范围</w:t>
      </w:r>
    </w:p>
    <w:p>
      <w:pPr>
        <w:spacing w:line="240" w:lineRule="auto"/>
        <w:ind w:firstLine="105" w:firstLineChars="50"/>
        <w:rPr>
          <w:rFonts w:ascii="宋体" w:hAnsi="宋体"/>
        </w:rPr>
      </w:pPr>
      <w:r>
        <w:rPr>
          <w:rFonts w:hint="eastAsia" w:ascii="宋体" w:hAnsi="宋体"/>
        </w:rPr>
        <w:t>③</w:t>
      </w:r>
      <w:r>
        <w:rPr>
          <w:rFonts w:ascii="宋体" w:hAnsi="宋体"/>
        </w:rPr>
        <w:t>人民民主具有全民性</w:t>
      </w:r>
      <w:r>
        <w:rPr>
          <w:rFonts w:hint="eastAsia" w:ascii="宋体" w:hAnsi="宋体"/>
        </w:rPr>
        <w:t xml:space="preserve">                      ④</w:t>
      </w:r>
      <w:r>
        <w:rPr>
          <w:rFonts w:ascii="宋体" w:hAnsi="宋体"/>
        </w:rPr>
        <w:t>我国人权事业得到不断发展</w:t>
      </w:r>
    </w:p>
    <w:p>
      <w:pPr>
        <w:spacing w:line="240" w:lineRule="auto"/>
        <w:ind w:firstLine="210" w:firstLineChars="100"/>
        <w:rPr>
          <w:rFonts w:ascii="宋体" w:hAnsi="宋体"/>
        </w:rPr>
      </w:pPr>
      <w:r>
        <w:rPr>
          <w:rFonts w:ascii="宋体" w:hAnsi="宋体"/>
        </w:rPr>
        <w:t xml:space="preserve">A. </w:t>
      </w:r>
      <w:r>
        <w:rPr>
          <w:rFonts w:hint="eastAsia" w:ascii="宋体" w:hAnsi="宋体"/>
        </w:rPr>
        <w:t>①②</w:t>
      </w:r>
      <w:r>
        <w:rPr>
          <w:rFonts w:ascii="宋体" w:hAnsi="宋体"/>
        </w:rPr>
        <w:t xml:space="preserve">  </w:t>
      </w:r>
      <w:r>
        <w:rPr>
          <w:rFonts w:hint="eastAsia" w:ascii="宋体" w:hAnsi="宋体"/>
        </w:rPr>
        <w:t xml:space="preserve">      </w:t>
      </w:r>
      <w:r>
        <w:rPr>
          <w:rFonts w:ascii="宋体" w:hAnsi="宋体"/>
        </w:rPr>
        <w:t xml:space="preserve">  B. </w:t>
      </w:r>
      <w:r>
        <w:rPr>
          <w:rFonts w:hint="eastAsia" w:ascii="宋体" w:hAnsi="宋体"/>
        </w:rPr>
        <w:t>①④</w:t>
      </w:r>
      <w:r>
        <w:rPr>
          <w:rFonts w:ascii="宋体" w:hAnsi="宋体"/>
        </w:rPr>
        <w:t xml:space="preserve">  </w:t>
      </w:r>
      <w:r>
        <w:rPr>
          <w:rFonts w:hint="eastAsia" w:ascii="宋体" w:hAnsi="宋体"/>
        </w:rPr>
        <w:t xml:space="preserve">    </w:t>
      </w:r>
      <w:r>
        <w:rPr>
          <w:rFonts w:ascii="宋体" w:hAnsi="宋体"/>
        </w:rPr>
        <w:t xml:space="preserve">  C. </w:t>
      </w:r>
      <w:r>
        <w:rPr>
          <w:rFonts w:hint="eastAsia" w:ascii="宋体" w:hAnsi="宋体"/>
        </w:rPr>
        <w:t>②③</w:t>
      </w:r>
      <w:r>
        <w:rPr>
          <w:rFonts w:ascii="宋体" w:hAnsi="宋体"/>
        </w:rPr>
        <w:t xml:space="preserve">  </w:t>
      </w:r>
      <w:r>
        <w:rPr>
          <w:rFonts w:hint="eastAsia" w:ascii="宋体" w:hAnsi="宋体"/>
        </w:rPr>
        <w:t xml:space="preserve">      </w:t>
      </w:r>
      <w:r>
        <w:rPr>
          <w:rFonts w:ascii="宋体" w:hAnsi="宋体"/>
        </w:rPr>
        <w:t xml:space="preserve">  D. </w:t>
      </w:r>
      <w:r>
        <w:rPr>
          <w:rFonts w:hint="eastAsia" w:ascii="宋体" w:hAnsi="宋体"/>
        </w:rPr>
        <w:t>③④</w:t>
      </w:r>
    </w:p>
    <w:p>
      <w:pPr>
        <w:pStyle w:val="5"/>
        <w:spacing w:line="240" w:lineRule="auto"/>
        <w:rPr>
          <w:szCs w:val="21"/>
        </w:rPr>
      </w:pPr>
      <w:r>
        <w:rPr>
          <w:rFonts w:hint="eastAsia"/>
          <w:szCs w:val="21"/>
        </w:rPr>
        <w:t>3.消费水平受多重因素的影响，其中，社会总体消费水平的高低与人们收入差距的大小有密切的关系。下列各组关系与其相一致的是</w:t>
      </w:r>
    </w:p>
    <w:p>
      <w:pPr>
        <w:pStyle w:val="5"/>
        <w:spacing w:line="240" w:lineRule="auto"/>
        <w:rPr>
          <w:szCs w:val="21"/>
        </w:rPr>
      </w:pPr>
      <w:r>
        <w:rPr>
          <w:rFonts w:hint="eastAsia"/>
          <w:szCs w:val="21"/>
        </w:rPr>
        <w:t>①流通中所需货币量与待售商品总量　</w:t>
      </w:r>
    </w:p>
    <w:p>
      <w:pPr>
        <w:pStyle w:val="5"/>
        <w:spacing w:line="240" w:lineRule="auto"/>
        <w:rPr>
          <w:szCs w:val="21"/>
        </w:rPr>
      </w:pPr>
      <w:r>
        <w:rPr>
          <w:rFonts w:hint="eastAsia"/>
          <w:szCs w:val="21"/>
        </w:rPr>
        <w:t>②社会劳动生产率与商品价值总量　</w:t>
      </w:r>
    </w:p>
    <w:p>
      <w:pPr>
        <w:pStyle w:val="5"/>
        <w:spacing w:line="240" w:lineRule="auto"/>
        <w:rPr>
          <w:szCs w:val="21"/>
        </w:rPr>
      </w:pPr>
      <w:r>
        <w:rPr>
          <w:rFonts w:hint="eastAsia"/>
          <w:szCs w:val="21"/>
        </w:rPr>
        <w:t>③某国外汇汇率与进口商品总量</w:t>
      </w:r>
    </w:p>
    <w:p>
      <w:pPr>
        <w:pStyle w:val="5"/>
        <w:spacing w:line="240" w:lineRule="auto"/>
        <w:rPr>
          <w:szCs w:val="21"/>
        </w:rPr>
      </w:pPr>
      <w:r>
        <w:rPr>
          <w:rFonts w:hint="eastAsia"/>
          <w:szCs w:val="21"/>
        </w:rPr>
        <w:t>④某商品价格与其互补商品需求量</w:t>
      </w:r>
      <w:r>
        <w:rPr>
          <w:rFonts w:hint="eastAsia"/>
          <w:szCs w:val="21"/>
        </w:rPr>
        <w:tab/>
      </w:r>
    </w:p>
    <w:p>
      <w:pPr>
        <w:pStyle w:val="5"/>
        <w:spacing w:line="240" w:lineRule="auto"/>
        <w:rPr>
          <w:szCs w:val="21"/>
        </w:rPr>
      </w:pPr>
      <w:r>
        <w:rPr>
          <w:rFonts w:hint="eastAsia"/>
          <w:szCs w:val="21"/>
        </w:rPr>
        <w:t>A．①②  B．③④    C．①④  D．②③</w:t>
      </w:r>
    </w:p>
    <w:p>
      <w:pPr>
        <w:pStyle w:val="5"/>
        <w:spacing w:line="240" w:lineRule="auto"/>
        <w:rPr>
          <w:szCs w:val="21"/>
        </w:rPr>
      </w:pPr>
      <w:r>
        <w:rPr>
          <w:rFonts w:hint="eastAsia"/>
          <w:szCs w:val="21"/>
        </w:rPr>
        <w:t>4.2017年6月，小王采用银行按揭贷款的方式购买了一套标价为78万元的新房，他需付首付款34万元，在15年内付清银行贷款44万元和利息约18万元。在这一购房过程中，房价78万元、首付款34万元、利息18万元体现的货币职能分别是</w:t>
      </w:r>
    </w:p>
    <w:p>
      <w:pPr>
        <w:pStyle w:val="5"/>
        <w:spacing w:line="240" w:lineRule="auto"/>
        <w:rPr>
          <w:szCs w:val="21"/>
        </w:rPr>
      </w:pPr>
      <w:r>
        <w:rPr>
          <w:rFonts w:hint="eastAsia"/>
          <w:szCs w:val="21"/>
        </w:rPr>
        <w:t>A.价值尺度、流通手段、支付手段</w:t>
      </w:r>
    </w:p>
    <w:p>
      <w:pPr>
        <w:pStyle w:val="5"/>
        <w:spacing w:line="240" w:lineRule="auto"/>
        <w:rPr>
          <w:szCs w:val="21"/>
        </w:rPr>
      </w:pPr>
      <w:r>
        <w:rPr>
          <w:rFonts w:hint="eastAsia"/>
          <w:szCs w:val="21"/>
        </w:rPr>
        <w:t>B.价值尺度、支付手段、流通手段</w:t>
      </w:r>
    </w:p>
    <w:p>
      <w:pPr>
        <w:pStyle w:val="5"/>
        <w:spacing w:line="240" w:lineRule="auto"/>
        <w:rPr>
          <w:szCs w:val="21"/>
        </w:rPr>
      </w:pPr>
      <w:r>
        <w:rPr>
          <w:rFonts w:hint="eastAsia"/>
          <w:szCs w:val="21"/>
        </w:rPr>
        <w:t>C.贮藏手段、流通手段、支付手段</w:t>
      </w:r>
    </w:p>
    <w:p>
      <w:pPr>
        <w:pStyle w:val="5"/>
        <w:spacing w:line="240" w:lineRule="auto"/>
        <w:rPr>
          <w:szCs w:val="21"/>
        </w:rPr>
      </w:pPr>
      <w:r>
        <w:rPr>
          <w:rFonts w:hint="eastAsia"/>
          <w:szCs w:val="21"/>
        </w:rPr>
        <w:t>D.贮藏手段、支付手段、流通手段</w:t>
      </w:r>
    </w:p>
    <w:p>
      <w:pPr>
        <w:pStyle w:val="5"/>
        <w:spacing w:line="240" w:lineRule="auto"/>
        <w:rPr>
          <w:szCs w:val="21"/>
        </w:rPr>
      </w:pPr>
      <w:r>
        <w:rPr>
          <w:rFonts w:hint="eastAsia"/>
          <w:szCs w:val="21"/>
        </w:rPr>
        <w:t>5.下列关于信用卡的认识正确的是</w:t>
      </w:r>
    </w:p>
    <w:p>
      <w:pPr>
        <w:pStyle w:val="5"/>
        <w:spacing w:line="240" w:lineRule="auto"/>
        <w:rPr>
          <w:szCs w:val="21"/>
        </w:rPr>
      </w:pPr>
      <w:r>
        <w:rPr>
          <w:rFonts w:hint="eastAsia"/>
          <w:szCs w:val="21"/>
        </w:rPr>
        <w:t>①信用卡是商业银行对资信状况良好的客户发行的一种信用凭证。　</w:t>
      </w:r>
    </w:p>
    <w:p>
      <w:pPr>
        <w:pStyle w:val="5"/>
        <w:spacing w:line="240" w:lineRule="auto"/>
        <w:rPr>
          <w:szCs w:val="21"/>
        </w:rPr>
      </w:pPr>
      <w:r>
        <w:rPr>
          <w:rFonts w:hint="eastAsia"/>
          <w:szCs w:val="21"/>
        </w:rPr>
        <w:t>②信用卡即属于信用货币又属于电子货币　</w:t>
      </w:r>
    </w:p>
    <w:p>
      <w:pPr>
        <w:pStyle w:val="5"/>
        <w:spacing w:line="240" w:lineRule="auto"/>
        <w:rPr>
          <w:szCs w:val="21"/>
        </w:rPr>
      </w:pPr>
      <w:r>
        <w:rPr>
          <w:rFonts w:hint="eastAsia"/>
          <w:szCs w:val="21"/>
        </w:rPr>
        <w:t>③信用卡可以执行的货币职能是流通手段和支付手段</w:t>
      </w:r>
    </w:p>
    <w:p>
      <w:pPr>
        <w:pStyle w:val="5"/>
        <w:spacing w:line="240" w:lineRule="auto"/>
        <w:rPr>
          <w:szCs w:val="21"/>
        </w:rPr>
      </w:pPr>
      <w:r>
        <w:rPr>
          <w:rFonts w:hint="eastAsia"/>
          <w:szCs w:val="21"/>
        </w:rPr>
        <w:t>④随着经济社会的发展，信用卡将取代现金支付</w:t>
      </w:r>
      <w:r>
        <w:rPr>
          <w:rFonts w:hint="eastAsia"/>
          <w:szCs w:val="21"/>
        </w:rPr>
        <w:tab/>
      </w:r>
    </w:p>
    <w:p>
      <w:pPr>
        <w:pStyle w:val="5"/>
        <w:spacing w:line="240" w:lineRule="auto"/>
        <w:rPr>
          <w:szCs w:val="21"/>
        </w:rPr>
      </w:pPr>
      <w:r>
        <w:rPr>
          <w:rFonts w:hint="eastAsia"/>
          <w:szCs w:val="21"/>
        </w:rPr>
        <w:t>A．①②  B．③④    C．①④  D．②③</w:t>
      </w:r>
    </w:p>
    <w:p>
      <w:pPr>
        <w:spacing w:line="240" w:lineRule="auto"/>
        <w:rPr>
          <w:rFonts w:ascii="宋体" w:hAnsi="宋体"/>
        </w:rPr>
      </w:pPr>
      <w:r>
        <w:rPr>
          <w:rFonts w:hint="eastAsia" w:ascii="黑体" w:hAnsi="黑体" w:eastAsia="黑体"/>
          <w:b/>
        </w:rPr>
        <w:t>6</w:t>
      </w:r>
      <w:r>
        <w:rPr>
          <w:rFonts w:ascii="黑体" w:hAnsi="黑体" w:eastAsia="黑体"/>
          <w:b/>
        </w:rPr>
        <w:t>.</w:t>
      </w:r>
      <w:r>
        <w:rPr>
          <w:rFonts w:hint="eastAsia" w:ascii="宋体" w:hAnsi="宋体"/>
        </w:rPr>
        <w:t>河南</w:t>
      </w:r>
      <w:r>
        <w:rPr>
          <w:rFonts w:ascii="宋体" w:hAnsi="宋体"/>
        </w:rPr>
        <w:t>省公安厅通过“</w:t>
      </w:r>
      <w:r>
        <w:rPr>
          <w:rFonts w:hint="eastAsia" w:ascii="宋体" w:hAnsi="宋体"/>
        </w:rPr>
        <w:t>河南</w:t>
      </w:r>
      <w:r>
        <w:rPr>
          <w:rFonts w:ascii="宋体" w:hAnsi="宋体"/>
        </w:rPr>
        <w:t>便民服务平台”发布警情提醒，呼吁广大市民，多一分理性辨别，少一些盲目转发，让网络谣言“飞”不起来，散布谣言者将承担民事或刑事责任。这说明</w:t>
      </w:r>
      <w:r>
        <w:rPr>
          <w:rFonts w:hint="eastAsia" w:ascii="宋体" w:hAnsi="宋体"/>
        </w:rPr>
        <w:t>：</w:t>
      </w:r>
    </w:p>
    <w:p>
      <w:pPr>
        <w:spacing w:line="240" w:lineRule="auto"/>
        <w:ind w:firstLine="105" w:firstLineChars="50"/>
        <w:rPr>
          <w:rFonts w:ascii="宋体" w:hAnsi="宋体"/>
        </w:rPr>
      </w:pPr>
      <w:r>
        <w:rPr>
          <w:rFonts w:hint="eastAsia" w:ascii="宋体" w:hAnsi="宋体"/>
        </w:rPr>
        <w:t>①</w:t>
      </w:r>
      <w:r>
        <w:rPr>
          <w:rFonts w:ascii="宋体" w:hAnsi="宋体"/>
        </w:rPr>
        <w:t>公民必须在法律允许范围内行使言论自由</w:t>
      </w:r>
      <w:r>
        <w:rPr>
          <w:rFonts w:hint="eastAsia" w:ascii="宋体" w:hAnsi="宋体"/>
        </w:rPr>
        <w:t xml:space="preserve">        ②</w:t>
      </w:r>
      <w:r>
        <w:rPr>
          <w:rFonts w:ascii="宋体" w:hAnsi="宋体"/>
        </w:rPr>
        <w:t>我国公民言论自由是</w:t>
      </w:r>
      <w:r>
        <w:rPr>
          <w:rFonts w:hint="eastAsia" w:ascii="宋体" w:hAnsi="宋体"/>
        </w:rPr>
        <w:t>受到限制</w:t>
      </w:r>
      <w:r>
        <w:rPr>
          <w:rFonts w:ascii="宋体" w:hAnsi="宋体"/>
        </w:rPr>
        <w:t>的</w:t>
      </w:r>
    </w:p>
    <w:p>
      <w:pPr>
        <w:spacing w:line="240" w:lineRule="auto"/>
        <w:ind w:firstLine="105" w:firstLineChars="50"/>
        <w:rPr>
          <w:rFonts w:ascii="宋体" w:hAnsi="宋体"/>
        </w:rPr>
      </w:pPr>
      <w:r>
        <w:rPr>
          <w:rFonts w:hint="eastAsia" w:ascii="宋体" w:hAnsi="宋体"/>
        </w:rPr>
        <w:t>③</w:t>
      </w:r>
      <w:r>
        <w:rPr>
          <w:rFonts w:ascii="宋体" w:hAnsi="宋体"/>
        </w:rPr>
        <w:t>公民政治参与要坚持权利与义务完全对等</w:t>
      </w:r>
      <w:r>
        <w:rPr>
          <w:rFonts w:hint="eastAsia" w:ascii="宋体" w:hAnsi="宋体"/>
        </w:rPr>
        <w:t xml:space="preserve">        ④</w:t>
      </w:r>
      <w:r>
        <w:rPr>
          <w:rFonts w:ascii="宋体" w:hAnsi="宋体"/>
        </w:rPr>
        <w:t>公民权利的实现需要义务的履行</w:t>
      </w:r>
    </w:p>
    <w:p>
      <w:pPr>
        <w:spacing w:line="240" w:lineRule="auto"/>
        <w:ind w:firstLine="315" w:firstLineChars="150"/>
        <w:rPr>
          <w:rFonts w:ascii="宋体" w:hAnsi="宋体"/>
        </w:rPr>
      </w:pPr>
      <w:r>
        <w:rPr>
          <w:rFonts w:ascii="宋体" w:hAnsi="宋体"/>
        </w:rPr>
        <w:t xml:space="preserve">A. </w:t>
      </w:r>
      <w:r>
        <w:rPr>
          <w:rFonts w:hint="eastAsia" w:ascii="宋体" w:hAnsi="宋体"/>
        </w:rPr>
        <w:t>①②</w:t>
      </w:r>
      <w:r>
        <w:rPr>
          <w:rFonts w:ascii="宋体" w:hAnsi="宋体"/>
        </w:rPr>
        <w:t xml:space="preserve"> </w:t>
      </w:r>
      <w:r>
        <w:rPr>
          <w:rFonts w:hint="eastAsia" w:ascii="宋体" w:hAnsi="宋体"/>
        </w:rPr>
        <w:t xml:space="preserve">      </w:t>
      </w:r>
      <w:r>
        <w:rPr>
          <w:rFonts w:ascii="宋体" w:hAnsi="宋体"/>
        </w:rPr>
        <w:t xml:space="preserve">   B. </w:t>
      </w:r>
      <w:r>
        <w:rPr>
          <w:rFonts w:hint="eastAsia" w:ascii="宋体" w:hAnsi="宋体"/>
        </w:rPr>
        <w:t>③④</w:t>
      </w:r>
      <w:r>
        <w:rPr>
          <w:rFonts w:ascii="宋体" w:hAnsi="宋体"/>
        </w:rPr>
        <w:t xml:space="preserve">   </w:t>
      </w:r>
      <w:r>
        <w:rPr>
          <w:rFonts w:hint="eastAsia" w:ascii="宋体" w:hAnsi="宋体"/>
        </w:rPr>
        <w:t xml:space="preserve">     </w:t>
      </w:r>
      <w:r>
        <w:rPr>
          <w:rFonts w:ascii="宋体" w:hAnsi="宋体"/>
        </w:rPr>
        <w:t xml:space="preserve"> C. </w:t>
      </w:r>
      <w:r>
        <w:rPr>
          <w:rFonts w:hint="eastAsia" w:ascii="宋体" w:hAnsi="宋体"/>
        </w:rPr>
        <w:t>②③</w:t>
      </w:r>
      <w:r>
        <w:rPr>
          <w:rFonts w:ascii="宋体" w:hAnsi="宋体"/>
        </w:rPr>
        <w:t xml:space="preserve">  </w:t>
      </w:r>
      <w:r>
        <w:rPr>
          <w:rFonts w:hint="eastAsia" w:ascii="宋体" w:hAnsi="宋体"/>
        </w:rPr>
        <w:t xml:space="preserve">       </w:t>
      </w:r>
      <w:r>
        <w:rPr>
          <w:rFonts w:ascii="宋体" w:hAnsi="宋体"/>
        </w:rPr>
        <w:t xml:space="preserve">  D. </w:t>
      </w:r>
      <w:r>
        <w:rPr>
          <w:rFonts w:hint="eastAsia" w:ascii="宋体" w:hAnsi="宋体"/>
        </w:rPr>
        <w:t>①④</w:t>
      </w:r>
    </w:p>
    <w:p>
      <w:pPr>
        <w:spacing w:line="240" w:lineRule="auto"/>
        <w:rPr>
          <w:rFonts w:ascii="宋体" w:hAnsi="宋体"/>
        </w:rPr>
      </w:pPr>
      <w:r>
        <w:rPr>
          <w:rFonts w:hint="eastAsia" w:ascii="黑体" w:hAnsi="黑体" w:eastAsia="黑体"/>
          <w:b/>
        </w:rPr>
        <w:t>7</w:t>
      </w:r>
      <w:r>
        <w:rPr>
          <w:rFonts w:ascii="黑体" w:hAnsi="黑体" w:eastAsia="黑体"/>
          <w:b/>
        </w:rPr>
        <w:t>.</w:t>
      </w:r>
      <w:r>
        <w:rPr>
          <w:rFonts w:ascii="宋体" w:hAnsi="宋体"/>
        </w:rPr>
        <w:t>干部用得准不准，交给群众“审一审”。干部用得行不行，交给群众“评一评”。这是某市干部实行公示制的通俗说法。该市选用干部通过公示的办法让群众把好最后一关，将干部人选交给群众评审把关。这种制度的实行</w:t>
      </w:r>
    </w:p>
    <w:p>
      <w:pPr>
        <w:spacing w:line="240" w:lineRule="auto"/>
        <w:ind w:firstLine="105" w:firstLineChars="50"/>
        <w:rPr>
          <w:rFonts w:ascii="宋体" w:hAnsi="宋体"/>
        </w:rPr>
      </w:pPr>
      <w:r>
        <w:rPr>
          <w:rFonts w:ascii="宋体" w:hAnsi="宋体"/>
        </w:rPr>
        <w:t>A.表明了公民享有选举权和被选举权</w:t>
      </w:r>
    </w:p>
    <w:p>
      <w:pPr>
        <w:spacing w:line="240" w:lineRule="auto"/>
        <w:ind w:firstLine="105" w:firstLineChars="50"/>
        <w:rPr>
          <w:rFonts w:ascii="宋体" w:hAnsi="宋体"/>
        </w:rPr>
      </w:pPr>
      <w:r>
        <w:rPr>
          <w:rFonts w:ascii="宋体" w:hAnsi="宋体"/>
        </w:rPr>
        <w:t>B.有利于公民行使监督</w:t>
      </w:r>
      <w:r>
        <w:rPr>
          <w:rFonts w:hint="eastAsia" w:ascii="宋体" w:hAnsi="宋体"/>
        </w:rPr>
        <w:t>权，监督</w:t>
      </w:r>
      <w:r>
        <w:rPr>
          <w:rFonts w:ascii="宋体" w:hAnsi="宋体"/>
        </w:rPr>
        <w:t>国家机关和国家工作人员的</w:t>
      </w:r>
      <w:r>
        <w:rPr>
          <w:rFonts w:hint="eastAsia" w:ascii="宋体" w:hAnsi="宋体"/>
        </w:rPr>
        <w:t>的工作</w:t>
      </w:r>
    </w:p>
    <w:p>
      <w:pPr>
        <w:spacing w:line="240" w:lineRule="auto"/>
        <w:ind w:firstLine="105" w:firstLineChars="50"/>
        <w:rPr>
          <w:rFonts w:ascii="宋体" w:hAnsi="宋体"/>
        </w:rPr>
      </w:pPr>
      <w:r>
        <w:rPr>
          <w:rFonts w:ascii="宋体" w:hAnsi="宋体"/>
        </w:rPr>
        <w:t>C.说明人民群众决定国家工作人员的任免</w:t>
      </w:r>
    </w:p>
    <w:p>
      <w:pPr>
        <w:spacing w:line="240" w:lineRule="auto"/>
        <w:ind w:firstLine="105" w:firstLineChars="50"/>
        <w:rPr>
          <w:rFonts w:ascii="宋体" w:hAnsi="宋体"/>
        </w:rPr>
      </w:pPr>
      <w:r>
        <w:rPr>
          <w:rFonts w:ascii="宋体" w:hAnsi="宋体"/>
        </w:rPr>
        <w:t>D.体现了我国人民民主的广泛性</w:t>
      </w:r>
    </w:p>
    <w:p>
      <w:pPr>
        <w:spacing w:line="240" w:lineRule="auto"/>
        <w:rPr>
          <w:rFonts w:ascii="宋体" w:hAnsi="宋体"/>
        </w:rPr>
      </w:pPr>
      <w:r>
        <w:rPr>
          <w:rFonts w:hint="eastAsia" w:ascii="黑体" w:hAnsi="黑体" w:eastAsia="黑体"/>
          <w:b/>
        </w:rPr>
        <w:t>8</w:t>
      </w:r>
      <w:r>
        <w:rPr>
          <w:rFonts w:ascii="黑体" w:hAnsi="黑体" w:eastAsia="黑体"/>
          <w:b/>
        </w:rPr>
        <w:t>．</w:t>
      </w:r>
      <w:r>
        <w:rPr>
          <w:rFonts w:ascii="宋体" w:hAnsi="宋体"/>
        </w:rPr>
        <w:t>生活在当代社会的中国人，可以说都置身于政治生活中，不可能脱离政治而存在。这里所指的政治生活的基本内容主要是指</w:t>
      </w:r>
      <w:r>
        <w:rPr>
          <w:rFonts w:hint="eastAsia" w:ascii="宋体" w:hAnsi="宋体"/>
        </w:rPr>
        <w:t>：</w:t>
      </w:r>
    </w:p>
    <w:p>
      <w:pPr>
        <w:spacing w:line="240" w:lineRule="auto"/>
        <w:ind w:firstLine="105" w:firstLineChars="50"/>
        <w:rPr>
          <w:rFonts w:ascii="宋体" w:hAnsi="宋体"/>
        </w:rPr>
      </w:pPr>
      <w:r>
        <w:rPr>
          <w:rFonts w:ascii="宋体" w:hAnsi="宋体"/>
        </w:rPr>
        <w:t>A. 行使政治权利，履行政治性义务</w:t>
      </w:r>
      <w:r>
        <w:rPr>
          <w:rFonts w:hint="eastAsia" w:ascii="宋体" w:hAnsi="宋体"/>
        </w:rPr>
        <w:t xml:space="preserve">       </w:t>
      </w:r>
      <w:r>
        <w:rPr>
          <w:rFonts w:ascii="宋体" w:hAnsi="宋体"/>
        </w:rPr>
        <w:t>B. 直接参与社会公共管理活动</w:t>
      </w:r>
    </w:p>
    <w:p>
      <w:pPr>
        <w:spacing w:line="240" w:lineRule="auto"/>
        <w:ind w:firstLine="105" w:firstLineChars="50"/>
        <w:rPr>
          <w:rFonts w:ascii="宋体" w:hAnsi="宋体"/>
        </w:rPr>
      </w:pPr>
      <w:r>
        <w:rPr>
          <w:rFonts w:ascii="宋体" w:hAnsi="宋体"/>
        </w:rPr>
        <w:t>C. 参加社会主义民主政治建设</w:t>
      </w:r>
      <w:r>
        <w:rPr>
          <w:rFonts w:hint="eastAsia" w:ascii="宋体" w:hAnsi="宋体"/>
        </w:rPr>
        <w:t xml:space="preserve">           </w:t>
      </w:r>
      <w:r>
        <w:rPr>
          <w:rFonts w:ascii="宋体" w:hAnsi="宋体"/>
        </w:rPr>
        <w:t>D. 关注我国在国际社会中的地位和作用</w:t>
      </w:r>
    </w:p>
    <w:p>
      <w:pPr>
        <w:pStyle w:val="5"/>
        <w:spacing w:line="240" w:lineRule="auto"/>
        <w:rPr>
          <w:szCs w:val="21"/>
        </w:rPr>
      </w:pPr>
      <w:r>
        <w:rPr>
          <w:rFonts w:hint="eastAsia"/>
          <w:szCs w:val="21"/>
        </w:rPr>
        <w:t>9.2017年2月12日中消协消息称，去年中国海外购物二三线城市增速尤其明显，这些城市多集中在东南沿海较发达地区，中国消费者追捧的国外商品，除了电饭煲，保温杯等标品爆款外，限量，小众款，甚至全球首发的新品也同样受到青睐，购买需求逐渐走向个性化，差异化。材料表明</w:t>
      </w:r>
    </w:p>
    <w:p>
      <w:pPr>
        <w:pStyle w:val="5"/>
        <w:spacing w:line="240" w:lineRule="auto"/>
        <w:rPr>
          <w:rFonts w:ascii="宋体" w:hAnsi="宋体" w:cs="宋体"/>
          <w:szCs w:val="21"/>
        </w:rPr>
      </w:pPr>
      <w:r>
        <w:rPr>
          <w:rFonts w:hint="eastAsia" w:ascii="宋体" w:hAnsi="宋体" w:cs="宋体"/>
          <w:szCs w:val="21"/>
        </w:rPr>
        <w:t>①我国居民的恩格尔系数在降低</w:t>
      </w:r>
    </w:p>
    <w:p>
      <w:pPr>
        <w:pStyle w:val="5"/>
        <w:spacing w:line="240" w:lineRule="auto"/>
        <w:rPr>
          <w:szCs w:val="21"/>
        </w:rPr>
      </w:pPr>
      <w:r>
        <w:rPr>
          <w:rFonts w:hint="eastAsia" w:ascii="宋体" w:hAnsi="宋体" w:cs="宋体"/>
          <w:szCs w:val="21"/>
        </w:rPr>
        <w:t>②收入水平对消费有直接的影响</w:t>
      </w:r>
    </w:p>
    <w:p>
      <w:pPr>
        <w:pStyle w:val="5"/>
        <w:spacing w:line="240" w:lineRule="auto"/>
        <w:rPr>
          <w:szCs w:val="21"/>
        </w:rPr>
      </w:pPr>
      <w:r>
        <w:rPr>
          <w:rFonts w:hint="eastAsia" w:ascii="宋体" w:hAnsi="宋体" w:cs="宋体"/>
          <w:szCs w:val="21"/>
        </w:rPr>
        <w:t>③国外商品的价格比国内的便宜</w:t>
      </w:r>
      <w:r>
        <w:rPr>
          <w:rFonts w:hint="eastAsia"/>
          <w:szCs w:val="21"/>
        </w:rPr>
        <w:t xml:space="preserve">       </w:t>
      </w:r>
    </w:p>
    <w:p>
      <w:pPr>
        <w:pStyle w:val="5"/>
        <w:spacing w:line="240" w:lineRule="auto"/>
        <w:rPr>
          <w:szCs w:val="21"/>
        </w:rPr>
      </w:pPr>
      <w:r>
        <w:rPr>
          <w:rFonts w:hint="eastAsia" w:ascii="宋体" w:hAnsi="宋体" w:cs="宋体"/>
          <w:szCs w:val="21"/>
        </w:rPr>
        <w:t>④人们的消费行为受消费心理影响</w:t>
      </w:r>
    </w:p>
    <w:p>
      <w:pPr>
        <w:pStyle w:val="5"/>
        <w:spacing w:line="240" w:lineRule="auto"/>
        <w:rPr>
          <w:szCs w:val="21"/>
        </w:rPr>
      </w:pPr>
      <w:r>
        <w:rPr>
          <w:rFonts w:hint="eastAsia"/>
          <w:szCs w:val="21"/>
        </w:rPr>
        <w:t>A．①②  B．①③    C．③④  D．②④</w:t>
      </w:r>
    </w:p>
    <w:p>
      <w:pPr>
        <w:pStyle w:val="5"/>
        <w:spacing w:line="240" w:lineRule="auto"/>
        <w:rPr>
          <w:szCs w:val="21"/>
        </w:rPr>
      </w:pPr>
      <w:r>
        <w:rPr>
          <w:rFonts w:hint="eastAsia"/>
          <w:szCs w:val="21"/>
        </w:rPr>
        <w:t>10.从“到此一游”到文化游、深度游，从跟团游到自由行、定制游，从线下支付到移动支付……旅游供给侧不断涌现的新产品、新线路、新方式，正在刷新人们的出游体验——从“感受旅游”明显转向“享受旅游”。这表明</w:t>
      </w:r>
    </w:p>
    <w:p>
      <w:pPr>
        <w:pStyle w:val="5"/>
        <w:spacing w:line="240" w:lineRule="auto"/>
        <w:rPr>
          <w:szCs w:val="21"/>
        </w:rPr>
      </w:pPr>
      <w:r>
        <w:rPr>
          <w:rFonts w:hint="eastAsia" w:ascii="宋体" w:hAnsi="宋体" w:cs="宋体"/>
          <w:szCs w:val="21"/>
        </w:rPr>
        <w:t>①生产决定消费的方式</w:t>
      </w:r>
      <w:r>
        <w:rPr>
          <w:rFonts w:hint="eastAsia"/>
          <w:szCs w:val="21"/>
        </w:rPr>
        <w:t xml:space="preserve">       </w:t>
      </w:r>
      <w:r>
        <w:rPr>
          <w:rFonts w:hint="eastAsia" w:ascii="宋体" w:hAnsi="宋体" w:cs="宋体"/>
          <w:szCs w:val="21"/>
        </w:rPr>
        <w:t>②消费促进旅游业的发展</w:t>
      </w:r>
    </w:p>
    <w:p>
      <w:pPr>
        <w:pStyle w:val="5"/>
        <w:spacing w:line="240" w:lineRule="auto"/>
        <w:rPr>
          <w:szCs w:val="21"/>
        </w:rPr>
      </w:pPr>
      <w:r>
        <w:rPr>
          <w:rFonts w:hint="eastAsia" w:ascii="宋体" w:hAnsi="宋体" w:cs="宋体"/>
          <w:szCs w:val="21"/>
        </w:rPr>
        <w:t>③生产决定消费的水平</w:t>
      </w:r>
      <w:r>
        <w:rPr>
          <w:rFonts w:hint="eastAsia"/>
          <w:szCs w:val="21"/>
        </w:rPr>
        <w:t xml:space="preserve">       </w:t>
      </w:r>
      <w:r>
        <w:rPr>
          <w:rFonts w:hint="eastAsia" w:ascii="宋体" w:hAnsi="宋体" w:cs="宋体"/>
          <w:szCs w:val="21"/>
        </w:rPr>
        <w:t>④消费对生产起导向作用</w:t>
      </w:r>
    </w:p>
    <w:p>
      <w:pPr>
        <w:pStyle w:val="5"/>
        <w:spacing w:line="240" w:lineRule="auto"/>
        <w:rPr>
          <w:szCs w:val="21"/>
        </w:rPr>
      </w:pPr>
      <w:r>
        <w:rPr>
          <w:rFonts w:hint="eastAsia"/>
          <w:szCs w:val="21"/>
        </w:rPr>
        <w:t>A．①②  B．①③    C．③④  D．②④</w:t>
      </w:r>
    </w:p>
    <w:p>
      <w:pPr>
        <w:pStyle w:val="5"/>
        <w:spacing w:line="240" w:lineRule="auto"/>
        <w:rPr>
          <w:szCs w:val="21"/>
        </w:rPr>
      </w:pPr>
      <w:r>
        <w:rPr>
          <w:rFonts w:hint="eastAsia"/>
          <w:szCs w:val="21"/>
        </w:rPr>
        <w:t>11.</w:t>
      </w:r>
      <w:r>
        <w:rPr>
          <w:rFonts w:hint="eastAsia"/>
        </w:rPr>
        <w:t xml:space="preserve"> </w:t>
      </w:r>
      <w:r>
        <w:rPr>
          <w:rFonts w:hint="eastAsia"/>
          <w:szCs w:val="21"/>
        </w:rPr>
        <w:t>山东非法经营疫苗案、成都P2P平台老板捐款千万失联，网餐平台黑作坊洗碗池涮拖把等的出现使越来越多的人开始清醒地意识到：一个企业的价值不仅在于他创造的财富，更在于其多承担的社会责任。这说明企业在经营活动中</w:t>
      </w:r>
    </w:p>
    <w:p>
      <w:pPr>
        <w:pStyle w:val="5"/>
        <w:spacing w:line="240" w:lineRule="auto"/>
        <w:rPr>
          <w:rFonts w:ascii="宋体" w:hAnsi="宋体" w:cs="宋体"/>
          <w:szCs w:val="21"/>
        </w:rPr>
      </w:pPr>
      <w:r>
        <w:rPr>
          <w:rFonts w:hint="eastAsia" w:ascii="宋体" w:hAnsi="宋体" w:cs="宋体"/>
          <w:szCs w:val="21"/>
        </w:rPr>
        <w:t>①要进行科技创新，提升生产效率</w:t>
      </w:r>
    </w:p>
    <w:p>
      <w:pPr>
        <w:pStyle w:val="5"/>
        <w:spacing w:line="240" w:lineRule="auto"/>
        <w:rPr>
          <w:szCs w:val="21"/>
        </w:rPr>
      </w:pPr>
      <w:r>
        <w:rPr>
          <w:rFonts w:hint="eastAsia" w:ascii="宋体" w:hAnsi="宋体" w:cs="宋体"/>
          <w:szCs w:val="21"/>
        </w:rPr>
        <w:t>②要诚信经营，遵守法律法规</w:t>
      </w:r>
    </w:p>
    <w:p>
      <w:pPr>
        <w:pStyle w:val="5"/>
        <w:spacing w:line="240" w:lineRule="auto"/>
        <w:rPr>
          <w:szCs w:val="21"/>
        </w:rPr>
      </w:pPr>
      <w:r>
        <w:rPr>
          <w:rFonts w:hint="eastAsia" w:ascii="宋体" w:hAnsi="宋体" w:cs="宋体"/>
          <w:szCs w:val="21"/>
        </w:rPr>
        <w:t>③要把社会责任放在经营首位</w:t>
      </w:r>
      <w:r>
        <w:rPr>
          <w:rFonts w:hint="eastAsia"/>
          <w:szCs w:val="21"/>
        </w:rPr>
        <w:t xml:space="preserve">       </w:t>
      </w:r>
    </w:p>
    <w:p>
      <w:pPr>
        <w:pStyle w:val="5"/>
        <w:spacing w:line="240" w:lineRule="auto"/>
        <w:rPr>
          <w:szCs w:val="21"/>
        </w:rPr>
      </w:pPr>
      <w:r>
        <w:rPr>
          <w:rFonts w:hint="eastAsia" w:ascii="宋体" w:hAnsi="宋体" w:cs="宋体"/>
          <w:szCs w:val="21"/>
        </w:rPr>
        <w:t>④不能把利润作为唯一的追求目标</w:t>
      </w:r>
    </w:p>
    <w:p>
      <w:pPr>
        <w:pStyle w:val="5"/>
        <w:spacing w:line="240" w:lineRule="auto"/>
        <w:rPr>
          <w:szCs w:val="21"/>
        </w:rPr>
      </w:pPr>
      <w:r>
        <w:rPr>
          <w:rFonts w:hint="eastAsia"/>
          <w:szCs w:val="21"/>
        </w:rPr>
        <w:t>A．①②  B．①③    C．③④    D．②④</w:t>
      </w:r>
    </w:p>
    <w:p>
      <w:pPr>
        <w:spacing w:line="240" w:lineRule="auto"/>
        <w:rPr>
          <w:rFonts w:ascii="宋体" w:hAnsi="宋体"/>
        </w:rPr>
      </w:pPr>
      <w:r>
        <w:rPr>
          <w:rFonts w:hint="eastAsia" w:ascii="黑体" w:hAnsi="黑体" w:eastAsia="黑体"/>
          <w:b/>
        </w:rPr>
        <w:t>12</w:t>
      </w:r>
      <w:r>
        <w:rPr>
          <w:rFonts w:ascii="黑体" w:hAnsi="黑体" w:eastAsia="黑体"/>
          <w:b/>
        </w:rPr>
        <w:t>.</w:t>
      </w:r>
      <w:r>
        <w:rPr>
          <w:rFonts w:ascii="宋体" w:hAnsi="宋体"/>
        </w:rPr>
        <w:t>改革开放以来，我国将直接选举人大代表的范围扩大到县级，并普遍实行差额选举。我国选举方式的变化</w:t>
      </w:r>
      <w:r>
        <w:rPr>
          <w:rFonts w:hint="eastAsia" w:ascii="宋体" w:hAnsi="宋体"/>
        </w:rPr>
        <w:t>：</w:t>
      </w:r>
    </w:p>
    <w:p>
      <w:pPr>
        <w:spacing w:line="240" w:lineRule="auto"/>
        <w:ind w:firstLine="105" w:firstLineChars="50"/>
        <w:rPr>
          <w:rFonts w:ascii="宋体" w:hAnsi="宋体"/>
        </w:rPr>
      </w:pPr>
      <w:r>
        <w:rPr>
          <w:rFonts w:hint="eastAsia" w:ascii="宋体" w:hAnsi="宋体"/>
        </w:rPr>
        <w:t>①</w:t>
      </w:r>
      <w:r>
        <w:rPr>
          <w:rFonts w:ascii="宋体" w:hAnsi="宋体"/>
        </w:rPr>
        <w:t>在一定程度上</w:t>
      </w:r>
      <w:r>
        <w:rPr>
          <w:rFonts w:hint="eastAsia" w:ascii="宋体" w:hAnsi="宋体"/>
        </w:rPr>
        <w:t>能够</w:t>
      </w:r>
      <w:r>
        <w:rPr>
          <w:rFonts w:ascii="宋体" w:hAnsi="宋体"/>
        </w:rPr>
        <w:t>体现</w:t>
      </w:r>
      <w:r>
        <w:rPr>
          <w:rFonts w:hint="eastAsia" w:ascii="宋体" w:hAnsi="宋体"/>
        </w:rPr>
        <w:t>出</w:t>
      </w:r>
      <w:r>
        <w:rPr>
          <w:rFonts w:ascii="宋体" w:hAnsi="宋体"/>
        </w:rPr>
        <w:t>我国国家性质的变化</w:t>
      </w:r>
      <w:r>
        <w:rPr>
          <w:rFonts w:ascii="宋体" w:hAnsi="宋体"/>
        </w:rPr>
        <w:tab/>
      </w:r>
    </w:p>
    <w:p>
      <w:pPr>
        <w:spacing w:line="240" w:lineRule="auto"/>
        <w:ind w:firstLine="105" w:firstLineChars="50"/>
        <w:rPr>
          <w:rFonts w:ascii="宋体" w:hAnsi="宋体"/>
        </w:rPr>
      </w:pPr>
      <w:r>
        <w:rPr>
          <w:rFonts w:hint="eastAsia" w:ascii="宋体" w:hAnsi="宋体"/>
        </w:rPr>
        <w:t>②是为了</w:t>
      </w:r>
      <w:r>
        <w:rPr>
          <w:rFonts w:ascii="宋体" w:hAnsi="宋体"/>
        </w:rPr>
        <w:t>顺应我国社会进步和经济发展的</w:t>
      </w:r>
      <w:r>
        <w:rPr>
          <w:rFonts w:hint="eastAsia" w:ascii="宋体" w:hAnsi="宋体"/>
        </w:rPr>
        <w:t>新</w:t>
      </w:r>
      <w:r>
        <w:rPr>
          <w:rFonts w:ascii="宋体" w:hAnsi="宋体"/>
        </w:rPr>
        <w:t>要求</w:t>
      </w:r>
    </w:p>
    <w:p>
      <w:pPr>
        <w:spacing w:line="240" w:lineRule="auto"/>
        <w:ind w:firstLine="105" w:firstLineChars="50"/>
        <w:rPr>
          <w:rFonts w:ascii="宋体" w:hAnsi="宋体"/>
        </w:rPr>
      </w:pPr>
      <w:r>
        <w:rPr>
          <w:rFonts w:hint="eastAsia" w:ascii="宋体" w:hAnsi="宋体"/>
        </w:rPr>
        <w:t>③</w:t>
      </w:r>
      <w:r>
        <w:rPr>
          <w:rFonts w:ascii="宋体" w:hAnsi="宋体"/>
        </w:rPr>
        <w:t>与公民民主意识和政治参与能力的提高相适应</w:t>
      </w:r>
    </w:p>
    <w:p>
      <w:pPr>
        <w:spacing w:line="240" w:lineRule="auto"/>
        <w:ind w:firstLine="105" w:firstLineChars="50"/>
        <w:rPr>
          <w:rFonts w:ascii="宋体" w:hAnsi="宋体"/>
        </w:rPr>
      </w:pPr>
      <w:r>
        <w:rPr>
          <w:rFonts w:hint="eastAsia" w:ascii="宋体" w:hAnsi="宋体"/>
        </w:rPr>
        <w:t>④</w:t>
      </w:r>
      <w:r>
        <w:rPr>
          <w:rFonts w:ascii="宋体" w:hAnsi="宋体"/>
        </w:rPr>
        <w:t>加快了民主进程，使我国的民主制度</w:t>
      </w:r>
      <w:r>
        <w:rPr>
          <w:rFonts w:hint="eastAsia" w:ascii="宋体" w:hAnsi="宋体"/>
        </w:rPr>
        <w:t>最终</w:t>
      </w:r>
      <w:r>
        <w:rPr>
          <w:rFonts w:ascii="宋体" w:hAnsi="宋体"/>
        </w:rPr>
        <w:t>完善</w:t>
      </w:r>
    </w:p>
    <w:p>
      <w:pPr>
        <w:spacing w:line="240" w:lineRule="auto"/>
        <w:ind w:firstLine="210" w:firstLineChars="100"/>
        <w:rPr>
          <w:rFonts w:ascii="宋体" w:hAnsi="宋体"/>
        </w:rPr>
      </w:pPr>
      <w:r>
        <w:rPr>
          <w:rFonts w:ascii="宋体" w:hAnsi="宋体"/>
        </w:rPr>
        <w:t>A．</w:t>
      </w:r>
      <w:r>
        <w:rPr>
          <w:rFonts w:hint="eastAsia" w:ascii="宋体" w:hAnsi="宋体"/>
        </w:rPr>
        <w:t xml:space="preserve">①③          </w:t>
      </w:r>
      <w:r>
        <w:rPr>
          <w:rFonts w:ascii="宋体" w:hAnsi="宋体"/>
        </w:rPr>
        <w:t>B．</w:t>
      </w:r>
      <w:r>
        <w:rPr>
          <w:rFonts w:hint="eastAsia" w:ascii="宋体" w:hAnsi="宋体"/>
        </w:rPr>
        <w:t xml:space="preserve">①④           </w:t>
      </w:r>
      <w:r>
        <w:rPr>
          <w:rFonts w:ascii="宋体" w:hAnsi="宋体"/>
        </w:rPr>
        <w:t>C．</w:t>
      </w:r>
      <w:r>
        <w:rPr>
          <w:rFonts w:hint="eastAsia" w:ascii="宋体" w:hAnsi="宋体"/>
        </w:rPr>
        <w:t xml:space="preserve">②③           </w:t>
      </w:r>
      <w:r>
        <w:rPr>
          <w:rFonts w:ascii="宋体" w:hAnsi="宋体"/>
        </w:rPr>
        <w:t>D．</w:t>
      </w:r>
      <w:r>
        <w:rPr>
          <w:rFonts w:hint="eastAsia" w:ascii="宋体" w:hAnsi="宋体"/>
        </w:rPr>
        <w:t>②④</w:t>
      </w:r>
    </w:p>
    <w:p>
      <w:pPr>
        <w:spacing w:line="240" w:lineRule="auto"/>
        <w:rPr>
          <w:rFonts w:ascii="宋体" w:hAnsi="宋体"/>
        </w:rPr>
      </w:pPr>
      <w:r>
        <w:rPr>
          <w:rFonts w:hint="eastAsia" w:ascii="黑体" w:hAnsi="黑体" w:eastAsia="黑体"/>
          <w:b/>
        </w:rPr>
        <w:t>1</w:t>
      </w:r>
      <w:r>
        <w:rPr>
          <w:rFonts w:ascii="黑体" w:hAnsi="黑体" w:eastAsia="黑体"/>
          <w:b/>
        </w:rPr>
        <w:t>3.</w:t>
      </w:r>
      <w:r>
        <w:rPr>
          <w:rFonts w:ascii="宋体" w:hAnsi="宋体"/>
        </w:rPr>
        <w:t>选举权是我国公民的基本政治权利，某外籍教师不清楚我国公民直接</w:t>
      </w:r>
      <w:r>
        <w:rPr>
          <w:rFonts w:hint="eastAsia" w:ascii="宋体" w:hAnsi="宋体"/>
        </w:rPr>
        <w:t>行驶选举权</w:t>
      </w:r>
      <w:r>
        <w:rPr>
          <w:rFonts w:ascii="宋体" w:hAnsi="宋体"/>
        </w:rPr>
        <w:t>的内容是什么，请你告诉他</w:t>
      </w:r>
      <w:r>
        <w:rPr>
          <w:rFonts w:hint="eastAsia" w:ascii="宋体" w:hAnsi="宋体"/>
        </w:rPr>
        <w:t>：</w:t>
      </w:r>
    </w:p>
    <w:p>
      <w:pPr>
        <w:spacing w:line="240" w:lineRule="auto"/>
        <w:ind w:firstLine="105" w:firstLineChars="50"/>
        <w:rPr>
          <w:rFonts w:ascii="宋体" w:hAnsi="宋体"/>
        </w:rPr>
      </w:pPr>
      <w:r>
        <w:rPr>
          <w:rFonts w:ascii="宋体" w:hAnsi="宋体"/>
        </w:rPr>
        <w:t>A</w:t>
      </w:r>
      <w:r>
        <w:rPr>
          <w:rFonts w:hint="eastAsia" w:ascii="宋体" w:hAnsi="宋体"/>
        </w:rPr>
        <w:t>.</w:t>
      </w:r>
      <w:r>
        <w:rPr>
          <w:rFonts w:ascii="宋体" w:hAnsi="宋体"/>
        </w:rPr>
        <w:t>在国家事务方面，有县及县级以下的人大代表的选举</w:t>
      </w:r>
    </w:p>
    <w:p>
      <w:pPr>
        <w:spacing w:line="240" w:lineRule="auto"/>
        <w:ind w:firstLine="105" w:firstLineChars="50"/>
        <w:rPr>
          <w:rFonts w:ascii="宋体" w:hAnsi="宋体"/>
        </w:rPr>
      </w:pPr>
      <w:r>
        <w:rPr>
          <w:rFonts w:ascii="宋体" w:hAnsi="宋体"/>
        </w:rPr>
        <w:t>B.在社会事务方面，有自己所在企事业单位领导的选举</w:t>
      </w:r>
    </w:p>
    <w:p>
      <w:pPr>
        <w:spacing w:line="240" w:lineRule="auto"/>
        <w:ind w:firstLine="105" w:firstLineChars="50"/>
        <w:rPr>
          <w:rFonts w:ascii="宋体" w:hAnsi="宋体"/>
        </w:rPr>
      </w:pPr>
      <w:r>
        <w:rPr>
          <w:rFonts w:ascii="宋体" w:hAnsi="宋体"/>
        </w:rPr>
        <w:t>C.在国家事务方面，有县及县级以下政府领导人员的选举</w:t>
      </w:r>
    </w:p>
    <w:p>
      <w:pPr>
        <w:spacing w:line="240" w:lineRule="auto"/>
        <w:ind w:firstLine="105" w:firstLineChars="50"/>
        <w:rPr>
          <w:rFonts w:ascii="宋体" w:hAnsi="宋体"/>
        </w:rPr>
      </w:pPr>
      <w:r>
        <w:rPr>
          <w:rFonts w:ascii="宋体" w:hAnsi="宋体"/>
        </w:rPr>
        <w:t>D.在社会事务方面，有城市居民委员会和农村村民委员会选举</w:t>
      </w:r>
    </w:p>
    <w:p>
      <w:pPr>
        <w:spacing w:line="240" w:lineRule="auto"/>
        <w:rPr>
          <w:rFonts w:ascii="宋体" w:hAnsi="宋体"/>
        </w:rPr>
      </w:pPr>
      <w:r>
        <w:rPr>
          <w:rFonts w:hint="eastAsia" w:ascii="黑体" w:hAnsi="黑体" w:eastAsia="黑体"/>
          <w:b/>
        </w:rPr>
        <w:t>14.</w:t>
      </w:r>
      <w:r>
        <w:rPr>
          <w:rFonts w:hint="eastAsia" w:ascii="宋体" w:hAnsi="宋体"/>
        </w:rPr>
        <w:t>从2016年开始，全国新一轮县乡两级人大换届选举陆续展开，9亿多选民选举产生250多万名县乡两级人大代表。对材料中涉及的选举方式理解正确的是</w:t>
      </w:r>
    </w:p>
    <w:p>
      <w:pPr>
        <w:spacing w:line="240" w:lineRule="auto"/>
        <w:ind w:firstLine="105" w:firstLineChars="50"/>
        <w:rPr>
          <w:rFonts w:ascii="宋体" w:hAnsi="宋体"/>
        </w:rPr>
      </w:pPr>
      <w:r>
        <w:rPr>
          <w:rFonts w:hint="eastAsia" w:ascii="宋体" w:hAnsi="宋体"/>
        </w:rPr>
        <w:t>①实行差额选举→候选人之间进行竞争→为选民提供了选择的余地</w:t>
      </w:r>
    </w:p>
    <w:p>
      <w:pPr>
        <w:spacing w:line="240" w:lineRule="auto"/>
        <w:ind w:firstLine="105" w:firstLineChars="50"/>
        <w:rPr>
          <w:rFonts w:ascii="宋体" w:hAnsi="宋体"/>
        </w:rPr>
      </w:pPr>
      <w:r>
        <w:rPr>
          <w:rFonts w:hint="eastAsia" w:ascii="宋体" w:hAnsi="宋体"/>
        </w:rPr>
        <w:t>②实行差额选举→选民充分了解候选人→保障当选者结构的合理性</w:t>
      </w:r>
    </w:p>
    <w:p>
      <w:pPr>
        <w:spacing w:line="240" w:lineRule="auto"/>
        <w:ind w:firstLine="105" w:firstLineChars="50"/>
        <w:rPr>
          <w:rFonts w:ascii="宋体" w:hAnsi="宋体"/>
        </w:rPr>
      </w:pPr>
      <w:r>
        <w:rPr>
          <w:rFonts w:hint="eastAsia" w:ascii="宋体" w:hAnsi="宋体"/>
        </w:rPr>
        <w:t>③实行直接选举→选民充分表达意愿→凸显选民在自我管理、自我服务中的主体地位</w:t>
      </w:r>
    </w:p>
    <w:p>
      <w:pPr>
        <w:spacing w:line="240" w:lineRule="auto"/>
        <w:ind w:firstLine="105" w:firstLineChars="50"/>
        <w:rPr>
          <w:rFonts w:ascii="宋体" w:hAnsi="宋体"/>
        </w:rPr>
      </w:pPr>
      <w:r>
        <w:rPr>
          <w:rFonts w:hint="eastAsia" w:ascii="宋体" w:hAnsi="宋体"/>
        </w:rPr>
        <w:t>④实行直接选举→充分体现选民的意志→选民选择值得自己信赖的人</w:t>
      </w:r>
    </w:p>
    <w:p>
      <w:pPr>
        <w:spacing w:line="240" w:lineRule="auto"/>
        <w:ind w:firstLine="210" w:firstLineChars="100"/>
        <w:rPr>
          <w:rFonts w:ascii="宋体" w:hAnsi="宋体"/>
        </w:rPr>
      </w:pPr>
      <w:r>
        <w:rPr>
          <w:rFonts w:hint="eastAsia" w:ascii="宋体" w:hAnsi="宋体"/>
        </w:rPr>
        <w:t>A.①③           B.①④           C.②③           D.②④</w:t>
      </w:r>
    </w:p>
    <w:p>
      <w:pPr>
        <w:pStyle w:val="5"/>
        <w:spacing w:line="240" w:lineRule="auto"/>
        <w:rPr>
          <w:szCs w:val="21"/>
        </w:rPr>
      </w:pPr>
      <w:r>
        <w:rPr>
          <w:rFonts w:hint="eastAsia"/>
          <w:szCs w:val="21"/>
        </w:rPr>
        <w:t>15.</w:t>
      </w:r>
      <w:r>
        <w:rPr>
          <w:rFonts w:hint="eastAsia"/>
        </w:rPr>
        <w:t xml:space="preserve"> </w:t>
      </w:r>
      <w:r>
        <w:rPr>
          <w:rFonts w:hint="eastAsia"/>
          <w:szCs w:val="21"/>
        </w:rPr>
        <w:t>股票和债券是我国许多居民投资理财的主要方式，下列关于股票和债券的说法正确的是</w:t>
      </w:r>
    </w:p>
    <w:p>
      <w:pPr>
        <w:pStyle w:val="5"/>
        <w:spacing w:line="240" w:lineRule="auto"/>
        <w:rPr>
          <w:rFonts w:ascii="宋体" w:hAnsi="宋体" w:cs="宋体"/>
          <w:szCs w:val="21"/>
        </w:rPr>
      </w:pPr>
      <w:r>
        <w:rPr>
          <w:rFonts w:hint="eastAsia" w:ascii="宋体" w:hAnsi="宋体" w:cs="宋体"/>
          <w:szCs w:val="21"/>
        </w:rPr>
        <w:t>①股票是所有权证书，安全系数高、收益高</w:t>
      </w:r>
    </w:p>
    <w:p>
      <w:pPr>
        <w:pStyle w:val="5"/>
        <w:spacing w:line="240" w:lineRule="auto"/>
        <w:rPr>
          <w:szCs w:val="21"/>
        </w:rPr>
      </w:pPr>
      <w:r>
        <w:rPr>
          <w:rFonts w:hint="eastAsia" w:ascii="宋体" w:hAnsi="宋体" w:cs="宋体"/>
          <w:szCs w:val="21"/>
        </w:rPr>
        <w:t>②债券是债务证书，安全系数高、收益低</w:t>
      </w:r>
    </w:p>
    <w:p>
      <w:pPr>
        <w:pStyle w:val="5"/>
        <w:spacing w:line="240" w:lineRule="auto"/>
        <w:rPr>
          <w:szCs w:val="21"/>
        </w:rPr>
      </w:pPr>
      <w:r>
        <w:rPr>
          <w:rFonts w:hint="eastAsia" w:ascii="宋体" w:hAnsi="宋体" w:cs="宋体"/>
          <w:szCs w:val="21"/>
        </w:rPr>
        <w:t>③从偿还方式上看，股票不可退资，只能转售给他人，而债券到期还本付息</w:t>
      </w:r>
      <w:r>
        <w:rPr>
          <w:rFonts w:hint="eastAsia"/>
          <w:szCs w:val="21"/>
        </w:rPr>
        <w:t xml:space="preserve">     </w:t>
      </w:r>
    </w:p>
    <w:p>
      <w:pPr>
        <w:pStyle w:val="5"/>
        <w:spacing w:line="240" w:lineRule="auto"/>
        <w:rPr>
          <w:rFonts w:ascii="宋体" w:hAnsi="宋体" w:cs="宋体"/>
          <w:szCs w:val="21"/>
        </w:rPr>
      </w:pPr>
      <w:r>
        <w:rPr>
          <w:rFonts w:hint="eastAsia" w:ascii="宋体" w:hAnsi="宋体" w:cs="宋体"/>
          <w:szCs w:val="21"/>
        </w:rPr>
        <w:t>④股票的发行主体是股份有限公司，债券的发行主体是中央政府</w:t>
      </w:r>
    </w:p>
    <w:p>
      <w:pPr>
        <w:pStyle w:val="5"/>
        <w:spacing w:line="240" w:lineRule="auto"/>
        <w:rPr>
          <w:szCs w:val="21"/>
        </w:rPr>
      </w:pPr>
      <w:r>
        <w:rPr>
          <w:rFonts w:hint="eastAsia"/>
          <w:szCs w:val="21"/>
        </w:rPr>
        <w:t>A．①②  B．①④    C．②③   D．③④</w:t>
      </w:r>
    </w:p>
    <w:p>
      <w:pPr>
        <w:pStyle w:val="5"/>
        <w:spacing w:line="240" w:lineRule="auto"/>
        <w:rPr>
          <w:szCs w:val="21"/>
        </w:rPr>
      </w:pPr>
      <w:r>
        <w:rPr>
          <w:rFonts w:hint="eastAsia"/>
          <w:szCs w:val="21"/>
        </w:rPr>
        <w:t>16.</w:t>
      </w:r>
      <w:r>
        <w:rPr>
          <w:rFonts w:hint="eastAsia"/>
        </w:rPr>
        <w:t xml:space="preserve"> </w:t>
      </w:r>
      <w:r>
        <w:rPr>
          <w:rFonts w:hint="eastAsia"/>
          <w:szCs w:val="21"/>
        </w:rPr>
        <w:t>如今，财产性收入已成为居民收入的重要组成部分。2017年上半年王先生一家收入中属于财产性收入的是</w:t>
      </w:r>
    </w:p>
    <w:p>
      <w:pPr>
        <w:pStyle w:val="5"/>
        <w:spacing w:line="240" w:lineRule="auto"/>
        <w:rPr>
          <w:rFonts w:ascii="宋体" w:hAnsi="宋体" w:cs="宋体"/>
          <w:szCs w:val="21"/>
        </w:rPr>
      </w:pPr>
      <w:r>
        <w:rPr>
          <w:rFonts w:hint="eastAsia" w:ascii="宋体" w:hAnsi="宋体" w:cs="宋体"/>
          <w:szCs w:val="21"/>
        </w:rPr>
        <w:t>①购买基金获利8000元</w:t>
      </w:r>
    </w:p>
    <w:p>
      <w:pPr>
        <w:pStyle w:val="5"/>
        <w:spacing w:line="240" w:lineRule="auto"/>
        <w:rPr>
          <w:szCs w:val="21"/>
        </w:rPr>
      </w:pPr>
      <w:r>
        <w:rPr>
          <w:rFonts w:hint="eastAsia" w:ascii="宋体" w:hAnsi="宋体" w:cs="宋体"/>
          <w:szCs w:val="21"/>
        </w:rPr>
        <w:t>②单位发奖金3000元</w:t>
      </w:r>
    </w:p>
    <w:p>
      <w:pPr>
        <w:pStyle w:val="5"/>
        <w:spacing w:line="240" w:lineRule="auto"/>
        <w:rPr>
          <w:szCs w:val="21"/>
        </w:rPr>
      </w:pPr>
      <w:r>
        <w:rPr>
          <w:rFonts w:hint="eastAsia" w:ascii="宋体" w:hAnsi="宋体" w:cs="宋体"/>
          <w:szCs w:val="21"/>
        </w:rPr>
        <w:t>③大儿子在外资企业工资收入10万元</w:t>
      </w:r>
      <w:r>
        <w:rPr>
          <w:rFonts w:hint="eastAsia"/>
          <w:szCs w:val="21"/>
        </w:rPr>
        <w:t xml:space="preserve">   </w:t>
      </w:r>
    </w:p>
    <w:p>
      <w:pPr>
        <w:pStyle w:val="5"/>
        <w:spacing w:line="240" w:lineRule="auto"/>
        <w:rPr>
          <w:rFonts w:ascii="宋体" w:hAnsi="宋体" w:cs="宋体"/>
          <w:szCs w:val="21"/>
        </w:rPr>
      </w:pPr>
      <w:r>
        <w:rPr>
          <w:rFonts w:hint="eastAsia" w:ascii="宋体" w:hAnsi="宋体" w:cs="宋体"/>
          <w:szCs w:val="21"/>
        </w:rPr>
        <w:t>④大女儿领取失业保险金4000元</w:t>
      </w:r>
    </w:p>
    <w:p>
      <w:pPr>
        <w:pStyle w:val="5"/>
        <w:spacing w:line="240" w:lineRule="auto"/>
        <w:rPr>
          <w:szCs w:val="21"/>
        </w:rPr>
      </w:pPr>
      <w:r>
        <w:rPr>
          <w:szCs w:val="21"/>
        </w:rPr>
        <w:fldChar w:fldCharType="begin"/>
      </w:r>
      <w:r>
        <w:rPr>
          <w:szCs w:val="21"/>
        </w:rPr>
        <w:instrText xml:space="preserve"> </w:instrText>
      </w:r>
      <w:r>
        <w:rPr>
          <w:rFonts w:hint="eastAsia"/>
          <w:szCs w:val="21"/>
        </w:rPr>
        <w:instrText xml:space="preserve">= 5 \* GB3</w:instrText>
      </w:r>
      <w:r>
        <w:rPr>
          <w:szCs w:val="21"/>
        </w:rPr>
        <w:instrText xml:space="preserve"> </w:instrText>
      </w:r>
      <w:r>
        <w:rPr>
          <w:szCs w:val="21"/>
        </w:rPr>
        <w:fldChar w:fldCharType="separate"/>
      </w:r>
      <w:r>
        <w:rPr>
          <w:rFonts w:hint="eastAsia"/>
          <w:szCs w:val="21"/>
        </w:rPr>
        <w:t>⑤</w:t>
      </w:r>
      <w:r>
        <w:rPr>
          <w:szCs w:val="21"/>
        </w:rPr>
        <w:fldChar w:fldCharType="end"/>
      </w:r>
      <w:r>
        <w:rPr>
          <w:rFonts w:hint="eastAsia" w:ascii="宋体" w:hAnsi="宋体" w:cs="宋体"/>
          <w:szCs w:val="21"/>
        </w:rPr>
        <w:t>出租房屋获得租金2万元</w:t>
      </w:r>
    </w:p>
    <w:p>
      <w:pPr>
        <w:pStyle w:val="5"/>
        <w:spacing w:line="240" w:lineRule="auto"/>
        <w:rPr>
          <w:szCs w:val="21"/>
        </w:rPr>
      </w:pPr>
      <w:r>
        <w:rPr>
          <w:szCs w:val="21"/>
        </w:rPr>
        <w:fldChar w:fldCharType="begin"/>
      </w:r>
      <w:r>
        <w:rPr>
          <w:szCs w:val="21"/>
        </w:rPr>
        <w:instrText xml:space="preserve"> </w:instrText>
      </w:r>
      <w:r>
        <w:rPr>
          <w:rFonts w:hint="eastAsia"/>
          <w:szCs w:val="21"/>
        </w:rPr>
        <w:instrText xml:space="preserve">= 6 \* GB3</w:instrText>
      </w:r>
      <w:r>
        <w:rPr>
          <w:szCs w:val="21"/>
        </w:rPr>
        <w:instrText xml:space="preserve"> </w:instrText>
      </w:r>
      <w:r>
        <w:rPr>
          <w:szCs w:val="21"/>
        </w:rPr>
        <w:fldChar w:fldCharType="separate"/>
      </w:r>
      <w:r>
        <w:rPr>
          <w:rFonts w:hint="eastAsia"/>
          <w:szCs w:val="21"/>
        </w:rPr>
        <w:t>⑥</w:t>
      </w:r>
      <w:r>
        <w:rPr>
          <w:szCs w:val="21"/>
        </w:rPr>
        <w:fldChar w:fldCharType="end"/>
      </w:r>
      <w:r>
        <w:rPr>
          <w:rFonts w:hint="eastAsia" w:ascii="宋体" w:hAnsi="宋体" w:cs="宋体"/>
          <w:szCs w:val="21"/>
        </w:rPr>
        <w:t>二儿子许可他人使用，其注册商标获利2万元</w:t>
      </w:r>
    </w:p>
    <w:p>
      <w:pPr>
        <w:pStyle w:val="5"/>
        <w:spacing w:line="240" w:lineRule="auto"/>
        <w:rPr>
          <w:szCs w:val="21"/>
        </w:rPr>
      </w:pPr>
      <w:r>
        <w:rPr>
          <w:rFonts w:hint="eastAsia"/>
          <w:szCs w:val="21"/>
        </w:rPr>
        <w:t>A．①②</w:t>
      </w:r>
      <w:r>
        <w:rPr>
          <w:szCs w:val="21"/>
        </w:rPr>
        <w:fldChar w:fldCharType="begin"/>
      </w:r>
      <w:r>
        <w:rPr>
          <w:szCs w:val="21"/>
        </w:rPr>
        <w:instrText xml:space="preserve"> </w:instrText>
      </w:r>
      <w:r>
        <w:rPr>
          <w:rFonts w:hint="eastAsia"/>
          <w:szCs w:val="21"/>
        </w:rPr>
        <w:instrText xml:space="preserve">= 5 \* GB3</w:instrText>
      </w:r>
      <w:r>
        <w:rPr>
          <w:szCs w:val="21"/>
        </w:rPr>
        <w:instrText xml:space="preserve"> </w:instrText>
      </w:r>
      <w:r>
        <w:rPr>
          <w:szCs w:val="21"/>
        </w:rPr>
        <w:fldChar w:fldCharType="separate"/>
      </w:r>
      <w:r>
        <w:rPr>
          <w:rFonts w:hint="eastAsia"/>
          <w:szCs w:val="21"/>
        </w:rPr>
        <w:t>⑤</w:t>
      </w:r>
      <w:r>
        <w:rPr>
          <w:szCs w:val="21"/>
        </w:rPr>
        <w:fldChar w:fldCharType="end"/>
      </w:r>
      <w:r>
        <w:rPr>
          <w:rFonts w:hint="eastAsia"/>
          <w:szCs w:val="21"/>
        </w:rPr>
        <w:t xml:space="preserve">  B．①</w:t>
      </w:r>
      <w:r>
        <w:rPr>
          <w:szCs w:val="21"/>
        </w:rPr>
        <w:fldChar w:fldCharType="begin"/>
      </w:r>
      <w:r>
        <w:rPr>
          <w:szCs w:val="21"/>
        </w:rPr>
        <w:instrText xml:space="preserve"> </w:instrText>
      </w:r>
      <w:r>
        <w:rPr>
          <w:rFonts w:hint="eastAsia"/>
          <w:szCs w:val="21"/>
        </w:rPr>
        <w:instrText xml:space="preserve">= 5 \* GB3</w:instrText>
      </w:r>
      <w:r>
        <w:rPr>
          <w:szCs w:val="21"/>
        </w:rPr>
        <w:instrText xml:space="preserve"> </w:instrText>
      </w:r>
      <w:r>
        <w:rPr>
          <w:szCs w:val="21"/>
        </w:rPr>
        <w:fldChar w:fldCharType="separate"/>
      </w:r>
      <w:r>
        <w:rPr>
          <w:rFonts w:hint="eastAsia"/>
          <w:szCs w:val="21"/>
        </w:rPr>
        <w:t>⑤</w:t>
      </w:r>
      <w:r>
        <w:rPr>
          <w:szCs w:val="21"/>
        </w:rPr>
        <w:fldChar w:fldCharType="end"/>
      </w:r>
      <w:r>
        <w:rPr>
          <w:szCs w:val="21"/>
        </w:rPr>
        <w:fldChar w:fldCharType="begin"/>
      </w:r>
      <w:r>
        <w:rPr>
          <w:szCs w:val="21"/>
        </w:rPr>
        <w:instrText xml:space="preserve"> </w:instrText>
      </w:r>
      <w:r>
        <w:rPr>
          <w:rFonts w:hint="eastAsia"/>
          <w:szCs w:val="21"/>
        </w:rPr>
        <w:instrText xml:space="preserve">= 6 \* GB3</w:instrText>
      </w:r>
      <w:r>
        <w:rPr>
          <w:szCs w:val="21"/>
        </w:rPr>
        <w:instrText xml:space="preserve"> </w:instrText>
      </w:r>
      <w:r>
        <w:rPr>
          <w:szCs w:val="21"/>
        </w:rPr>
        <w:fldChar w:fldCharType="separate"/>
      </w:r>
      <w:r>
        <w:rPr>
          <w:rFonts w:hint="eastAsia"/>
          <w:szCs w:val="21"/>
        </w:rPr>
        <w:t>⑥</w:t>
      </w:r>
      <w:r>
        <w:rPr>
          <w:szCs w:val="21"/>
        </w:rPr>
        <w:fldChar w:fldCharType="end"/>
      </w:r>
      <w:r>
        <w:rPr>
          <w:rFonts w:hint="eastAsia"/>
          <w:szCs w:val="21"/>
        </w:rPr>
        <w:t xml:space="preserve">    C．②③④   D．③④</w:t>
      </w:r>
      <w:r>
        <w:rPr>
          <w:szCs w:val="21"/>
        </w:rPr>
        <w:fldChar w:fldCharType="begin"/>
      </w:r>
      <w:r>
        <w:rPr>
          <w:szCs w:val="21"/>
        </w:rPr>
        <w:instrText xml:space="preserve"> </w:instrText>
      </w:r>
      <w:r>
        <w:rPr>
          <w:rFonts w:hint="eastAsia"/>
          <w:szCs w:val="21"/>
        </w:rPr>
        <w:instrText xml:space="preserve">= 6 \* GB3</w:instrText>
      </w:r>
      <w:r>
        <w:rPr>
          <w:szCs w:val="21"/>
        </w:rPr>
        <w:instrText xml:space="preserve"> </w:instrText>
      </w:r>
      <w:r>
        <w:rPr>
          <w:szCs w:val="21"/>
        </w:rPr>
        <w:fldChar w:fldCharType="separate"/>
      </w:r>
      <w:r>
        <w:rPr>
          <w:rFonts w:hint="eastAsia"/>
          <w:szCs w:val="21"/>
        </w:rPr>
        <w:t>⑥</w:t>
      </w:r>
      <w:r>
        <w:rPr>
          <w:szCs w:val="21"/>
        </w:rPr>
        <w:fldChar w:fldCharType="end"/>
      </w:r>
    </w:p>
    <w:p>
      <w:pPr>
        <w:pStyle w:val="5"/>
        <w:spacing w:line="240" w:lineRule="auto"/>
        <w:rPr>
          <w:szCs w:val="21"/>
        </w:rPr>
      </w:pPr>
      <w:r>
        <w:rPr>
          <w:rFonts w:hint="eastAsia"/>
          <w:szCs w:val="21"/>
        </w:rPr>
        <w:t>17.</w:t>
      </w:r>
      <w:r>
        <w:rPr>
          <w:rFonts w:hint="eastAsia"/>
        </w:rPr>
        <w:t xml:space="preserve"> </w:t>
      </w:r>
      <w:r>
        <w:rPr>
          <w:rFonts w:hint="eastAsia"/>
          <w:szCs w:val="21"/>
        </w:rPr>
        <w:t>公平正义是人类社会共同的追求，是新时期广大人民群众的强烈愿望。为实现这一追求，在再分配中国家可以</w:t>
      </w:r>
    </w:p>
    <w:p>
      <w:pPr>
        <w:pStyle w:val="5"/>
        <w:spacing w:line="240" w:lineRule="auto"/>
        <w:rPr>
          <w:rFonts w:ascii="宋体" w:hAnsi="宋体" w:cs="宋体"/>
          <w:szCs w:val="21"/>
        </w:rPr>
      </w:pPr>
      <w:r>
        <w:rPr>
          <w:rFonts w:hint="eastAsia" w:ascii="宋体" w:hAnsi="宋体" w:cs="宋体"/>
          <w:szCs w:val="21"/>
        </w:rPr>
        <w:t>①提高企业最低工资标准</w:t>
      </w:r>
    </w:p>
    <w:p>
      <w:pPr>
        <w:pStyle w:val="5"/>
        <w:spacing w:line="240" w:lineRule="auto"/>
        <w:rPr>
          <w:rFonts w:ascii="宋体" w:hAnsi="宋体" w:cs="宋体"/>
          <w:szCs w:val="21"/>
        </w:rPr>
      </w:pPr>
      <w:r>
        <w:rPr>
          <w:rFonts w:hint="eastAsia" w:ascii="宋体" w:hAnsi="宋体" w:cs="宋体"/>
          <w:szCs w:val="21"/>
        </w:rPr>
        <w:t>②加强对个人所得税的征管</w:t>
      </w:r>
    </w:p>
    <w:p>
      <w:pPr>
        <w:pStyle w:val="5"/>
        <w:spacing w:line="240" w:lineRule="auto"/>
        <w:rPr>
          <w:szCs w:val="21"/>
        </w:rPr>
      </w:pPr>
      <w:r>
        <w:rPr>
          <w:rFonts w:hint="eastAsia" w:ascii="宋体" w:hAnsi="宋体" w:cs="宋体"/>
          <w:szCs w:val="21"/>
        </w:rPr>
        <w:t>③健全生产要素按贡献参与分配的制度</w:t>
      </w:r>
      <w:r>
        <w:rPr>
          <w:rFonts w:hint="eastAsia"/>
          <w:szCs w:val="21"/>
        </w:rPr>
        <w:t xml:space="preserve">    </w:t>
      </w:r>
    </w:p>
    <w:p>
      <w:pPr>
        <w:pStyle w:val="5"/>
        <w:spacing w:line="240" w:lineRule="auto"/>
        <w:rPr>
          <w:rFonts w:ascii="宋体" w:hAnsi="宋体" w:cs="宋体"/>
          <w:szCs w:val="21"/>
        </w:rPr>
      </w:pPr>
      <w:r>
        <w:rPr>
          <w:rFonts w:hint="eastAsia" w:ascii="宋体" w:hAnsi="宋体" w:cs="宋体"/>
          <w:szCs w:val="21"/>
        </w:rPr>
        <w:t>④加大对失业补助的财政支出</w:t>
      </w:r>
    </w:p>
    <w:p>
      <w:pPr>
        <w:pStyle w:val="5"/>
        <w:spacing w:line="240" w:lineRule="auto"/>
        <w:rPr>
          <w:szCs w:val="21"/>
        </w:rPr>
      </w:pPr>
      <w:r>
        <w:rPr>
          <w:rFonts w:hint="eastAsia"/>
          <w:szCs w:val="21"/>
        </w:rPr>
        <w:t>A．①②  B．②④    C．②③   D．③④</w:t>
      </w:r>
    </w:p>
    <w:p>
      <w:pPr>
        <w:spacing w:line="240" w:lineRule="auto"/>
        <w:rPr>
          <w:rFonts w:ascii="宋体" w:hAnsi="宋体"/>
        </w:rPr>
      </w:pPr>
      <w:r>
        <w:rPr>
          <w:rFonts w:ascii="黑体" w:hAnsi="黑体" w:eastAsia="黑体"/>
          <w:b/>
        </w:rPr>
        <w:t>1</w:t>
      </w:r>
      <w:r>
        <w:rPr>
          <w:rFonts w:hint="eastAsia" w:ascii="黑体" w:hAnsi="黑体" w:eastAsia="黑体"/>
          <w:b/>
        </w:rPr>
        <w:t>8</w:t>
      </w:r>
      <w:r>
        <w:rPr>
          <w:rFonts w:ascii="黑体" w:hAnsi="黑体" w:eastAsia="黑体"/>
          <w:b/>
        </w:rPr>
        <w:t>.</w:t>
      </w:r>
      <w:r>
        <w:rPr>
          <w:rFonts w:ascii="宋体" w:hAnsi="宋体"/>
        </w:rPr>
        <w:t>某村经党支部提议，村“两委”商议召开村民大会讨论研究2018年低保户名单。最终经村民大会决议，清退不符合条件的低保户，并在第一时间将决议结果进行了公示，公开接受村民监督。材料表明</w:t>
      </w:r>
    </w:p>
    <w:p>
      <w:pPr>
        <w:spacing w:line="240" w:lineRule="auto"/>
        <w:ind w:firstLine="105" w:firstLineChars="50"/>
        <w:rPr>
          <w:rFonts w:ascii="宋体" w:hAnsi="宋体"/>
        </w:rPr>
      </w:pPr>
      <w:r>
        <w:rPr>
          <w:rFonts w:hint="eastAsia" w:ascii="宋体" w:hAnsi="宋体"/>
        </w:rPr>
        <w:t>①</w:t>
      </w:r>
      <w:r>
        <w:rPr>
          <w:rFonts w:ascii="宋体" w:hAnsi="宋体"/>
        </w:rPr>
        <w:t>召开村民大会是村民自治的基础</w:t>
      </w:r>
      <w:r>
        <w:rPr>
          <w:rFonts w:hint="eastAsia" w:ascii="宋体" w:hAnsi="宋体"/>
        </w:rPr>
        <w:t xml:space="preserve">        ②</w:t>
      </w:r>
      <w:r>
        <w:rPr>
          <w:rFonts w:ascii="宋体" w:hAnsi="宋体"/>
        </w:rPr>
        <w:t>村民依照法律直接行使民主权利</w:t>
      </w:r>
    </w:p>
    <w:p>
      <w:pPr>
        <w:spacing w:line="240" w:lineRule="auto"/>
        <w:ind w:firstLine="105" w:firstLineChars="50"/>
        <w:rPr>
          <w:rFonts w:ascii="宋体" w:hAnsi="宋体"/>
        </w:rPr>
      </w:pPr>
      <w:r>
        <w:rPr>
          <w:rFonts w:hint="eastAsia" w:ascii="宋体" w:hAnsi="宋体"/>
        </w:rPr>
        <w:t>③</w:t>
      </w:r>
      <w:r>
        <w:rPr>
          <w:rFonts w:ascii="宋体" w:hAnsi="宋体"/>
        </w:rPr>
        <w:t>基层国家政权的工作得到有效监督</w:t>
      </w:r>
      <w:r>
        <w:rPr>
          <w:rFonts w:hint="eastAsia" w:ascii="宋体" w:hAnsi="宋体"/>
        </w:rPr>
        <w:t xml:space="preserve">      ④</w:t>
      </w:r>
      <w:r>
        <w:rPr>
          <w:rFonts w:ascii="宋体" w:hAnsi="宋体"/>
        </w:rPr>
        <w:t>村民自治走向规范化、制度化轨道</w:t>
      </w:r>
    </w:p>
    <w:p>
      <w:pPr>
        <w:spacing w:line="240" w:lineRule="auto"/>
        <w:ind w:firstLine="210" w:firstLineChars="100"/>
        <w:rPr>
          <w:rFonts w:ascii="宋体" w:hAnsi="宋体"/>
        </w:rPr>
      </w:pPr>
      <w:r>
        <w:rPr>
          <w:rFonts w:ascii="宋体" w:hAnsi="宋体"/>
        </w:rPr>
        <w:t xml:space="preserve">A. </w:t>
      </w:r>
      <w:r>
        <w:rPr>
          <w:rFonts w:hint="eastAsia" w:ascii="宋体" w:hAnsi="宋体"/>
        </w:rPr>
        <w:t xml:space="preserve">①③       </w:t>
      </w:r>
      <w:r>
        <w:rPr>
          <w:rFonts w:ascii="宋体" w:hAnsi="宋体"/>
        </w:rPr>
        <w:t xml:space="preserve">B. </w:t>
      </w:r>
      <w:r>
        <w:rPr>
          <w:rFonts w:hint="eastAsia" w:ascii="宋体" w:hAnsi="宋体"/>
        </w:rPr>
        <w:t xml:space="preserve">②④        </w:t>
      </w:r>
      <w:r>
        <w:rPr>
          <w:rFonts w:ascii="宋体" w:hAnsi="宋体"/>
        </w:rPr>
        <w:t xml:space="preserve">C. </w:t>
      </w:r>
      <w:r>
        <w:rPr>
          <w:rFonts w:hint="eastAsia" w:ascii="宋体" w:hAnsi="宋体"/>
        </w:rPr>
        <w:t xml:space="preserve">①②           </w:t>
      </w:r>
      <w:r>
        <w:rPr>
          <w:rFonts w:ascii="宋体" w:hAnsi="宋体"/>
        </w:rPr>
        <w:t xml:space="preserve">D. </w:t>
      </w:r>
      <w:r>
        <w:rPr>
          <w:rFonts w:hint="eastAsia" w:ascii="宋体" w:hAnsi="宋体"/>
        </w:rPr>
        <w:t xml:space="preserve">③④    </w:t>
      </w:r>
    </w:p>
    <w:p>
      <w:pPr>
        <w:spacing w:line="240" w:lineRule="auto"/>
        <w:rPr>
          <w:rFonts w:ascii="宋体" w:hAnsi="宋体"/>
        </w:rPr>
      </w:pPr>
      <w:r>
        <w:rPr>
          <w:rFonts w:ascii="黑体" w:hAnsi="黑体" w:eastAsia="黑体"/>
          <w:b/>
        </w:rPr>
        <w:drawing>
          <wp:anchor distT="0" distB="0" distL="114300" distR="114300" simplePos="0" relativeHeight="251659264" behindDoc="1" locked="0" layoutInCell="1" allowOverlap="1">
            <wp:simplePos x="0" y="0"/>
            <wp:positionH relativeFrom="column">
              <wp:posOffset>3200400</wp:posOffset>
            </wp:positionH>
            <wp:positionV relativeFrom="paragraph">
              <wp:posOffset>99060</wp:posOffset>
            </wp:positionV>
            <wp:extent cx="2199005" cy="1591945"/>
            <wp:effectExtent l="0" t="0" r="0" b="8255"/>
            <wp:wrapTight wrapText="bothSides">
              <wp:wrapPolygon>
                <wp:start x="0" y="0"/>
                <wp:lineTo x="0" y="21454"/>
                <wp:lineTo x="21332" y="21454"/>
                <wp:lineTo x="21332" y="0"/>
                <wp:lineTo x="0" y="0"/>
              </wp:wrapPolygon>
            </wp:wrapTight>
            <wp:docPr id="2" name="图片 2" descr="一政治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一政治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199005" cy="1591945"/>
                    </a:xfrm>
                    <a:prstGeom prst="rect">
                      <a:avLst/>
                    </a:prstGeom>
                    <a:noFill/>
                    <a:ln>
                      <a:noFill/>
                    </a:ln>
                  </pic:spPr>
                </pic:pic>
              </a:graphicData>
            </a:graphic>
          </wp:anchor>
        </w:drawing>
      </w:r>
      <w:r>
        <w:rPr>
          <w:rFonts w:ascii="黑体" w:hAnsi="黑体" w:eastAsia="黑体"/>
          <w:b/>
        </w:rPr>
        <w:t>1</w:t>
      </w:r>
      <w:r>
        <w:rPr>
          <w:rFonts w:hint="eastAsia" w:ascii="黑体" w:hAnsi="黑体" w:eastAsia="黑体"/>
          <w:b/>
        </w:rPr>
        <w:t>9</w:t>
      </w:r>
      <w:r>
        <w:rPr>
          <w:rFonts w:ascii="黑体" w:hAnsi="黑体" w:eastAsia="黑体"/>
          <w:b/>
        </w:rPr>
        <w:t>.</w:t>
      </w:r>
      <w:r>
        <w:rPr>
          <w:rFonts w:ascii="宋体" w:hAnsi="宋体"/>
        </w:rPr>
        <w:t>右图漫画《人民监督》体现了</w:t>
      </w:r>
    </w:p>
    <w:p>
      <w:pPr>
        <w:spacing w:line="240" w:lineRule="auto"/>
        <w:ind w:firstLine="105" w:firstLineChars="50"/>
        <w:rPr>
          <w:rFonts w:ascii="宋体" w:hAnsi="宋体"/>
        </w:rPr>
      </w:pPr>
      <w:r>
        <w:rPr>
          <w:rFonts w:hint="eastAsia" w:ascii="宋体" w:hAnsi="宋体" w:cs="宋体"/>
        </w:rPr>
        <w:t>①</w:t>
      </w:r>
      <w:r>
        <w:rPr>
          <w:rFonts w:ascii="宋体" w:hAnsi="宋体"/>
        </w:rPr>
        <w:t>民主监督有利于改进被监督者的工作</w:t>
      </w:r>
    </w:p>
    <w:p>
      <w:pPr>
        <w:spacing w:line="240" w:lineRule="auto"/>
        <w:ind w:firstLine="105" w:firstLineChars="50"/>
        <w:rPr>
          <w:rFonts w:ascii="宋体" w:hAnsi="宋体"/>
        </w:rPr>
      </w:pPr>
      <w:r>
        <w:rPr>
          <w:rFonts w:hint="eastAsia" w:ascii="宋体" w:hAnsi="宋体" w:cs="宋体"/>
        </w:rPr>
        <w:t>②</w:t>
      </w:r>
      <w:r>
        <w:rPr>
          <w:rFonts w:ascii="宋体" w:hAnsi="宋体"/>
        </w:rPr>
        <w:t>行使监督权应遵循权利和义务相统一的原则</w:t>
      </w:r>
    </w:p>
    <w:p>
      <w:pPr>
        <w:spacing w:line="240" w:lineRule="auto"/>
        <w:ind w:firstLine="105" w:firstLineChars="50"/>
        <w:rPr>
          <w:rFonts w:ascii="宋体" w:hAnsi="宋体"/>
        </w:rPr>
      </w:pPr>
      <w:r>
        <w:rPr>
          <w:rFonts w:hint="eastAsia" w:ascii="宋体" w:hAnsi="宋体" w:cs="宋体"/>
        </w:rPr>
        <w:t>③</w:t>
      </w:r>
      <w:r>
        <w:rPr>
          <w:rFonts w:ascii="宋体" w:hAnsi="宋体"/>
        </w:rPr>
        <w:t>公民勇于使用宪法和法律赋予的监督权</w:t>
      </w:r>
    </w:p>
    <w:p>
      <w:pPr>
        <w:spacing w:line="240" w:lineRule="auto"/>
        <w:ind w:firstLine="105" w:firstLineChars="50"/>
        <w:rPr>
          <w:rFonts w:ascii="宋体" w:hAnsi="宋体"/>
        </w:rPr>
      </w:pPr>
      <w:r>
        <w:rPr>
          <w:rFonts w:hint="eastAsia" w:ascii="宋体" w:hAnsi="宋体" w:cs="宋体"/>
        </w:rPr>
        <w:t>④</w:t>
      </w:r>
      <w:r>
        <w:rPr>
          <w:rFonts w:ascii="宋体" w:hAnsi="宋体"/>
        </w:rPr>
        <w:t>公民采取合法方式、实事求是地行使监督权</w:t>
      </w:r>
    </w:p>
    <w:p>
      <w:pPr>
        <w:spacing w:line="240" w:lineRule="auto"/>
        <w:ind w:firstLine="210" w:firstLineChars="100"/>
        <w:rPr>
          <w:rFonts w:ascii="宋体" w:hAnsi="宋体"/>
        </w:rPr>
      </w:pPr>
      <w:r>
        <w:rPr>
          <w:rFonts w:ascii="宋体" w:hAnsi="宋体"/>
        </w:rPr>
        <w:t>A．</w:t>
      </w:r>
      <w:r>
        <w:rPr>
          <w:rFonts w:hint="eastAsia" w:ascii="宋体" w:hAnsi="宋体" w:cs="宋体"/>
        </w:rPr>
        <w:t>①③</w:t>
      </w:r>
      <w:r>
        <w:rPr>
          <w:rFonts w:hint="eastAsia" w:ascii="宋体" w:hAnsi="宋体"/>
        </w:rPr>
        <w:t xml:space="preserve">   </w:t>
      </w:r>
      <w:r>
        <w:rPr>
          <w:rFonts w:ascii="宋体" w:hAnsi="宋体"/>
        </w:rPr>
        <w:t>B．</w:t>
      </w:r>
      <w:r>
        <w:rPr>
          <w:rFonts w:hint="eastAsia" w:ascii="宋体" w:hAnsi="宋体" w:cs="宋体"/>
        </w:rPr>
        <w:t>①④</w:t>
      </w:r>
      <w:r>
        <w:rPr>
          <w:rFonts w:hint="eastAsia" w:ascii="宋体" w:hAnsi="宋体"/>
        </w:rPr>
        <w:t xml:space="preserve">   </w:t>
      </w:r>
      <w:r>
        <w:rPr>
          <w:rFonts w:ascii="宋体" w:hAnsi="宋体"/>
        </w:rPr>
        <w:t>C．</w:t>
      </w:r>
      <w:r>
        <w:rPr>
          <w:rFonts w:hint="eastAsia" w:ascii="宋体" w:hAnsi="宋体" w:cs="宋体"/>
        </w:rPr>
        <w:t>②③</w:t>
      </w:r>
      <w:r>
        <w:rPr>
          <w:rFonts w:hint="eastAsia" w:ascii="宋体" w:hAnsi="宋体"/>
        </w:rPr>
        <w:t xml:space="preserve">   </w:t>
      </w:r>
      <w:r>
        <w:rPr>
          <w:rFonts w:ascii="宋体" w:hAnsi="宋体"/>
        </w:rPr>
        <w:t xml:space="preserve"> D．</w:t>
      </w:r>
      <w:r>
        <w:rPr>
          <w:rFonts w:hint="eastAsia" w:ascii="宋体" w:hAnsi="宋体" w:cs="宋体"/>
        </w:rPr>
        <w:t>②④</w:t>
      </w:r>
    </w:p>
    <w:p>
      <w:pPr>
        <w:spacing w:line="240" w:lineRule="auto"/>
        <w:rPr>
          <w:rFonts w:ascii="宋体" w:hAnsi="宋体"/>
        </w:rPr>
      </w:pPr>
      <w:r>
        <w:rPr>
          <w:rFonts w:hint="eastAsia" w:ascii="黑体" w:hAnsi="黑体" w:eastAsia="黑体"/>
          <w:b/>
        </w:rPr>
        <w:t>20</w:t>
      </w:r>
      <w:r>
        <w:rPr>
          <w:rFonts w:ascii="黑体" w:hAnsi="黑体" w:eastAsia="黑体"/>
          <w:b/>
        </w:rPr>
        <w:t>．</w:t>
      </w:r>
      <w:r>
        <w:rPr>
          <w:rFonts w:ascii="宋体" w:hAnsi="宋体"/>
        </w:rPr>
        <w:t>近年来，我国强化反腐败体制机制创新和制度保障，人民群众通过各种渠道检举腐败的积极性不断提高，在这样背景下，“老虎”和“苍蝇”纷纷被绳之以法。这表明</w:t>
      </w:r>
      <w:r>
        <w:rPr>
          <w:rFonts w:hint="eastAsia" w:ascii="宋体" w:hAnsi="宋体"/>
        </w:rPr>
        <w:t>：</w:t>
      </w:r>
    </w:p>
    <w:p>
      <w:pPr>
        <w:spacing w:line="240" w:lineRule="auto"/>
        <w:ind w:firstLine="105" w:firstLineChars="50"/>
        <w:rPr>
          <w:rFonts w:ascii="宋体" w:hAnsi="宋体"/>
        </w:rPr>
      </w:pPr>
      <w:r>
        <w:rPr>
          <w:rFonts w:hint="eastAsia" w:ascii="宋体" w:hAnsi="宋体"/>
        </w:rPr>
        <w:t>①</w:t>
      </w:r>
      <w:r>
        <w:rPr>
          <w:rFonts w:ascii="宋体" w:hAnsi="宋体"/>
        </w:rPr>
        <w:t>行使监督权是公民参与管理国家的基础和标志</w:t>
      </w:r>
      <w:r>
        <w:rPr>
          <w:rFonts w:hint="eastAsia" w:ascii="宋体" w:hAnsi="宋体"/>
        </w:rPr>
        <w:t>；</w:t>
      </w:r>
    </w:p>
    <w:p>
      <w:pPr>
        <w:spacing w:line="240" w:lineRule="auto"/>
        <w:ind w:firstLine="105" w:firstLineChars="50"/>
        <w:rPr>
          <w:rFonts w:ascii="宋体" w:hAnsi="宋体"/>
        </w:rPr>
      </w:pPr>
      <w:r>
        <w:rPr>
          <w:rFonts w:hint="eastAsia" w:ascii="宋体" w:hAnsi="宋体"/>
        </w:rPr>
        <w:t>②</w:t>
      </w:r>
      <w:r>
        <w:rPr>
          <w:rFonts w:ascii="宋体" w:hAnsi="宋体"/>
        </w:rPr>
        <w:t>参与政治生活必须坚持法律面前一律平等的原则</w:t>
      </w:r>
      <w:r>
        <w:rPr>
          <w:rFonts w:hint="eastAsia" w:ascii="宋体" w:hAnsi="宋体"/>
        </w:rPr>
        <w:t>；</w:t>
      </w:r>
    </w:p>
    <w:p>
      <w:pPr>
        <w:spacing w:line="240" w:lineRule="auto"/>
        <w:ind w:firstLine="105" w:firstLineChars="50"/>
        <w:rPr>
          <w:rFonts w:ascii="宋体" w:hAnsi="宋体"/>
        </w:rPr>
      </w:pPr>
      <w:r>
        <w:rPr>
          <w:rFonts w:hint="eastAsia" w:ascii="宋体" w:hAnsi="宋体"/>
        </w:rPr>
        <w:t>③</w:t>
      </w:r>
      <w:r>
        <w:rPr>
          <w:rFonts w:ascii="宋体" w:hAnsi="宋体"/>
        </w:rPr>
        <w:t>有效制约和监督权力既要健全法制又要发扬民主</w:t>
      </w:r>
    </w:p>
    <w:p>
      <w:pPr>
        <w:spacing w:line="240" w:lineRule="auto"/>
        <w:ind w:firstLine="105" w:firstLineChars="50"/>
        <w:rPr>
          <w:rFonts w:ascii="宋体" w:hAnsi="宋体"/>
        </w:rPr>
      </w:pPr>
      <w:r>
        <w:rPr>
          <w:rFonts w:hint="eastAsia" w:ascii="宋体" w:hAnsi="宋体"/>
        </w:rPr>
        <w:t>④</w:t>
      </w:r>
      <w:r>
        <w:rPr>
          <w:rFonts w:ascii="宋体" w:hAnsi="宋体"/>
        </w:rPr>
        <w:t>拓宽监督渠道就能调动公民政治参与的积极性</w:t>
      </w:r>
    </w:p>
    <w:p>
      <w:pPr>
        <w:spacing w:line="240" w:lineRule="auto"/>
        <w:ind w:firstLine="210" w:firstLineChars="100"/>
        <w:rPr>
          <w:rFonts w:ascii="宋体" w:hAnsi="宋体"/>
        </w:rPr>
      </w:pPr>
      <w:r>
        <w:rPr>
          <w:rFonts w:ascii="宋体" w:hAnsi="宋体"/>
        </w:rPr>
        <w:t>A.</w:t>
      </w:r>
      <w:r>
        <w:rPr>
          <w:rFonts w:hint="eastAsia" w:ascii="宋体" w:hAnsi="宋体"/>
        </w:rPr>
        <w:t xml:space="preserve">①②         </w:t>
      </w:r>
      <w:r>
        <w:rPr>
          <w:rFonts w:ascii="宋体" w:hAnsi="宋体"/>
        </w:rPr>
        <w:t>B.</w:t>
      </w:r>
      <w:r>
        <w:rPr>
          <w:rFonts w:hint="eastAsia" w:ascii="宋体" w:hAnsi="宋体"/>
        </w:rPr>
        <w:t xml:space="preserve">①④       </w:t>
      </w:r>
      <w:r>
        <w:rPr>
          <w:rFonts w:ascii="宋体" w:hAnsi="宋体"/>
        </w:rPr>
        <w:t>C.</w:t>
      </w:r>
      <w:r>
        <w:rPr>
          <w:rFonts w:hint="eastAsia" w:ascii="宋体" w:hAnsi="宋体"/>
        </w:rPr>
        <w:t xml:space="preserve">③④              </w:t>
      </w:r>
      <w:r>
        <w:rPr>
          <w:rFonts w:ascii="宋体" w:hAnsi="宋体"/>
        </w:rPr>
        <w:t>D.</w:t>
      </w:r>
      <w:r>
        <w:rPr>
          <w:rFonts w:hint="eastAsia" w:ascii="宋体" w:hAnsi="宋体"/>
        </w:rPr>
        <w:t>②③</w:t>
      </w:r>
    </w:p>
    <w:p>
      <w:pPr>
        <w:pStyle w:val="5"/>
        <w:spacing w:line="240" w:lineRule="auto"/>
        <w:rPr>
          <w:szCs w:val="21"/>
        </w:rPr>
      </w:pPr>
      <w:r>
        <w:rPr>
          <w:rFonts w:hint="eastAsia"/>
          <w:szCs w:val="21"/>
        </w:rPr>
        <w:t>21.</w:t>
      </w:r>
      <w:r>
        <w:rPr>
          <w:rFonts w:hint="eastAsia"/>
        </w:rPr>
        <w:t xml:space="preserve"> </w:t>
      </w:r>
      <w:r>
        <w:rPr>
          <w:rFonts w:hint="eastAsia"/>
          <w:szCs w:val="21"/>
        </w:rPr>
        <w:t>税收是组成国家财政收入的最主要形式。近年来，法国、加拿大、澳大利亚、英国、美国等都将减税作为刺激经济的财政工具。减税会减少国家的财政收入，可不少国家依然选择利用减税来振兴经济。其中的原因是</w:t>
      </w:r>
    </w:p>
    <w:p>
      <w:pPr>
        <w:pStyle w:val="5"/>
        <w:spacing w:line="240" w:lineRule="auto"/>
        <w:rPr>
          <w:rFonts w:ascii="宋体" w:hAnsi="宋体" w:cs="宋体"/>
          <w:szCs w:val="21"/>
        </w:rPr>
      </w:pPr>
      <w:r>
        <w:rPr>
          <w:rFonts w:hint="eastAsia" w:ascii="宋体" w:hAnsi="宋体" w:cs="宋体"/>
          <w:szCs w:val="21"/>
        </w:rPr>
        <w:t>①经济发展水平是影响财政收入的唯一因素</w:t>
      </w:r>
    </w:p>
    <w:p>
      <w:pPr>
        <w:pStyle w:val="5"/>
        <w:spacing w:line="240" w:lineRule="auto"/>
        <w:rPr>
          <w:rFonts w:ascii="宋体" w:hAnsi="宋体" w:cs="宋体"/>
          <w:szCs w:val="21"/>
        </w:rPr>
      </w:pPr>
      <w:r>
        <w:rPr>
          <w:rFonts w:hint="eastAsia" w:ascii="宋体" w:hAnsi="宋体" w:cs="宋体"/>
          <w:szCs w:val="21"/>
        </w:rPr>
        <w:t>②经济发展水平对财政收入的影响是基础性的</w:t>
      </w:r>
    </w:p>
    <w:p>
      <w:pPr>
        <w:pStyle w:val="5"/>
        <w:spacing w:line="240" w:lineRule="auto"/>
        <w:rPr>
          <w:szCs w:val="21"/>
        </w:rPr>
      </w:pPr>
      <w:r>
        <w:rPr>
          <w:rFonts w:hint="eastAsia" w:ascii="宋体" w:hAnsi="宋体" w:cs="宋体"/>
          <w:szCs w:val="21"/>
        </w:rPr>
        <w:t>③国家的分配政策有利于经济的持续发展</w:t>
      </w:r>
      <w:r>
        <w:rPr>
          <w:rFonts w:hint="eastAsia"/>
          <w:szCs w:val="21"/>
        </w:rPr>
        <w:t xml:space="preserve"> </w:t>
      </w:r>
    </w:p>
    <w:p>
      <w:pPr>
        <w:pStyle w:val="5"/>
        <w:spacing w:line="240" w:lineRule="auto"/>
        <w:rPr>
          <w:rFonts w:ascii="宋体" w:hAnsi="宋体" w:cs="宋体"/>
          <w:szCs w:val="21"/>
        </w:rPr>
      </w:pPr>
      <w:r>
        <w:rPr>
          <w:rFonts w:hint="eastAsia" w:ascii="宋体" w:hAnsi="宋体" w:cs="宋体"/>
          <w:szCs w:val="21"/>
        </w:rPr>
        <w:t>④国家集中的财政收入太少，会影响国家职能的发挥</w:t>
      </w:r>
    </w:p>
    <w:p>
      <w:pPr>
        <w:pStyle w:val="5"/>
        <w:spacing w:line="240" w:lineRule="auto"/>
        <w:rPr>
          <w:szCs w:val="21"/>
        </w:rPr>
      </w:pPr>
      <w:r>
        <w:rPr>
          <w:rFonts w:hint="eastAsia"/>
          <w:szCs w:val="21"/>
        </w:rPr>
        <w:t>A．①②   B．②④    C．③④   D．②③</w:t>
      </w:r>
    </w:p>
    <w:p>
      <w:pPr>
        <w:pStyle w:val="5"/>
        <w:spacing w:line="240" w:lineRule="auto"/>
        <w:rPr>
          <w:szCs w:val="21"/>
        </w:rPr>
      </w:pPr>
      <w:r>
        <w:rPr>
          <w:rFonts w:hint="eastAsia"/>
          <w:szCs w:val="21"/>
        </w:rPr>
        <w:t>22.</w:t>
      </w:r>
      <w:r>
        <w:rPr>
          <w:rFonts w:hint="eastAsia"/>
        </w:rPr>
        <w:t xml:space="preserve"> “十三五”时期，中央财政将继续加大对贫困地区的转移支付力度，中央财政专项扶贫资金规模实现大幅度增长，一次性转移支付资金、各类涉及民生的专项转移支付资金和中央预算内投资进一步向贫困地区和贫困人口倾斜。上述举措的实行有助于</w:t>
      </w:r>
    </w:p>
    <w:p>
      <w:pPr>
        <w:pStyle w:val="5"/>
        <w:spacing w:line="240" w:lineRule="auto"/>
        <w:rPr>
          <w:rFonts w:ascii="宋体" w:hAnsi="宋体" w:cs="宋体"/>
          <w:szCs w:val="21"/>
        </w:rPr>
      </w:pPr>
      <w:r>
        <w:rPr>
          <w:rFonts w:hint="eastAsia" w:ascii="宋体" w:hAnsi="宋体" w:cs="宋体"/>
          <w:szCs w:val="21"/>
        </w:rPr>
        <w:t>①缩小收入差距，实现城乡居民同步富裕</w:t>
      </w:r>
    </w:p>
    <w:p>
      <w:pPr>
        <w:pStyle w:val="5"/>
        <w:spacing w:line="240" w:lineRule="auto"/>
        <w:rPr>
          <w:rFonts w:ascii="宋体" w:hAnsi="宋体" w:cs="宋体"/>
          <w:szCs w:val="21"/>
        </w:rPr>
      </w:pPr>
      <w:r>
        <w:rPr>
          <w:rFonts w:hint="eastAsia" w:ascii="宋体" w:hAnsi="宋体" w:cs="宋体"/>
          <w:szCs w:val="21"/>
        </w:rPr>
        <w:t>②促进社会公平，改善贫困地区人民生活</w:t>
      </w:r>
    </w:p>
    <w:p>
      <w:pPr>
        <w:pStyle w:val="5"/>
        <w:spacing w:line="240" w:lineRule="auto"/>
        <w:rPr>
          <w:szCs w:val="21"/>
        </w:rPr>
      </w:pPr>
      <w:r>
        <w:rPr>
          <w:rFonts w:hint="eastAsia" w:ascii="宋体" w:hAnsi="宋体" w:cs="宋体"/>
          <w:szCs w:val="21"/>
        </w:rPr>
        <w:t>③优化资源配置，发挥财政的决定性作用</w:t>
      </w:r>
      <w:r>
        <w:rPr>
          <w:rFonts w:hint="eastAsia"/>
          <w:szCs w:val="21"/>
        </w:rPr>
        <w:t xml:space="preserve">   </w:t>
      </w:r>
    </w:p>
    <w:p>
      <w:pPr>
        <w:pStyle w:val="5"/>
        <w:spacing w:line="240" w:lineRule="auto"/>
        <w:rPr>
          <w:rFonts w:ascii="宋体" w:hAnsi="宋体" w:cs="宋体"/>
          <w:szCs w:val="21"/>
        </w:rPr>
      </w:pPr>
      <w:r>
        <w:rPr>
          <w:rFonts w:hint="eastAsia" w:ascii="宋体" w:hAnsi="宋体" w:cs="宋体"/>
          <w:szCs w:val="21"/>
        </w:rPr>
        <w:t>④加强宏观调控，推动区域协调发展</w:t>
      </w:r>
    </w:p>
    <w:p>
      <w:pPr>
        <w:pStyle w:val="5"/>
        <w:spacing w:line="240" w:lineRule="auto"/>
        <w:rPr>
          <w:szCs w:val="21"/>
        </w:rPr>
      </w:pPr>
      <w:r>
        <w:rPr>
          <w:rFonts w:hint="eastAsia"/>
          <w:szCs w:val="21"/>
        </w:rPr>
        <w:t xml:space="preserve">A．①②  </w:t>
      </w:r>
      <w:r>
        <w:rPr>
          <w:rFonts w:hint="eastAsia"/>
          <w:color w:val="FF0000"/>
          <w:szCs w:val="21"/>
        </w:rPr>
        <w:t xml:space="preserve"> </w:t>
      </w:r>
      <w:r>
        <w:rPr>
          <w:rFonts w:hint="eastAsia"/>
          <w:szCs w:val="21"/>
        </w:rPr>
        <w:t>B．②④    C．③④   D．①③</w:t>
      </w:r>
    </w:p>
    <w:p>
      <w:pPr>
        <w:pStyle w:val="5"/>
        <w:spacing w:line="240" w:lineRule="auto"/>
        <w:rPr>
          <w:szCs w:val="21"/>
        </w:rPr>
      </w:pPr>
      <w:r>
        <w:rPr>
          <w:rFonts w:hint="eastAsia"/>
          <w:szCs w:val="21"/>
        </w:rPr>
        <w:t>23.</w:t>
      </w:r>
      <w:r>
        <w:rPr>
          <w:rFonts w:hint="eastAsia"/>
        </w:rPr>
        <w:t xml:space="preserve"> </w:t>
      </w:r>
      <w:r>
        <w:rPr>
          <w:rFonts w:hint="eastAsia"/>
          <w:szCs w:val="21"/>
        </w:rPr>
        <w:t>依法纳税是每个公民的基本义务，然而在实际生活中却仍然存在着违反税法的现象，这影响了我国税收工作的正常进行。下列属于偷税行为的有</w:t>
      </w:r>
    </w:p>
    <w:p>
      <w:pPr>
        <w:pStyle w:val="5"/>
        <w:spacing w:line="240" w:lineRule="auto"/>
        <w:rPr>
          <w:rFonts w:ascii="宋体" w:hAnsi="宋体" w:cs="宋体"/>
          <w:szCs w:val="21"/>
        </w:rPr>
      </w:pPr>
      <w:r>
        <w:rPr>
          <w:rFonts w:hint="eastAsia" w:ascii="宋体" w:hAnsi="宋体" w:cs="宋体"/>
          <w:szCs w:val="21"/>
        </w:rPr>
        <w:t xml:space="preserve">①威胁围攻税务人员          </w:t>
      </w:r>
    </w:p>
    <w:p>
      <w:pPr>
        <w:pStyle w:val="5"/>
        <w:spacing w:line="240" w:lineRule="auto"/>
        <w:rPr>
          <w:rFonts w:ascii="宋体" w:hAnsi="宋体" w:cs="宋体"/>
          <w:szCs w:val="21"/>
        </w:rPr>
      </w:pPr>
      <w:r>
        <w:rPr>
          <w:rFonts w:hint="eastAsia" w:ascii="宋体" w:hAnsi="宋体" w:cs="宋体"/>
          <w:szCs w:val="21"/>
        </w:rPr>
        <w:t>②伪造，涂改账本和票据</w:t>
      </w:r>
    </w:p>
    <w:p>
      <w:pPr>
        <w:pStyle w:val="5"/>
        <w:spacing w:line="240" w:lineRule="auto"/>
        <w:rPr>
          <w:szCs w:val="21"/>
        </w:rPr>
      </w:pPr>
      <w:r>
        <w:rPr>
          <w:rFonts w:hint="eastAsia" w:ascii="宋体" w:hAnsi="宋体" w:cs="宋体"/>
          <w:szCs w:val="21"/>
        </w:rPr>
        <w:t>③隐瞒销售收入和经营利润</w:t>
      </w:r>
      <w:r>
        <w:rPr>
          <w:rFonts w:hint="eastAsia"/>
          <w:szCs w:val="21"/>
        </w:rPr>
        <w:t xml:space="preserve">    </w:t>
      </w:r>
    </w:p>
    <w:p>
      <w:pPr>
        <w:pStyle w:val="5"/>
        <w:spacing w:line="240" w:lineRule="auto"/>
        <w:rPr>
          <w:szCs w:val="21"/>
        </w:rPr>
      </w:pPr>
      <w:r>
        <w:rPr>
          <w:rFonts w:hint="eastAsia" w:ascii="宋体" w:hAnsi="宋体" w:cs="宋体"/>
          <w:szCs w:val="21"/>
        </w:rPr>
        <w:t>④虚报出口货物数量，价格，骗取出口退税款</w:t>
      </w:r>
    </w:p>
    <w:p>
      <w:pPr>
        <w:pStyle w:val="5"/>
        <w:spacing w:line="240" w:lineRule="auto"/>
        <w:rPr>
          <w:szCs w:val="21"/>
        </w:rPr>
      </w:pPr>
      <w:r>
        <w:rPr>
          <w:rFonts w:hint="eastAsia"/>
          <w:szCs w:val="21"/>
        </w:rPr>
        <w:t>A．①②   B．②④    C．③④   D．②③</w:t>
      </w:r>
    </w:p>
    <w:p>
      <w:pPr>
        <w:spacing w:line="240" w:lineRule="auto"/>
        <w:rPr>
          <w:rFonts w:ascii="宋体" w:hAnsi="宋体"/>
        </w:rPr>
      </w:pPr>
      <w:r>
        <w:rPr>
          <w:rFonts w:hint="eastAsia" w:ascii="黑体" w:hAnsi="黑体" w:eastAsia="黑体"/>
          <w:b/>
        </w:rPr>
        <w:t>24</w:t>
      </w:r>
      <w:r>
        <w:rPr>
          <w:rFonts w:ascii="黑体" w:hAnsi="黑体" w:eastAsia="黑体"/>
          <w:b/>
        </w:rPr>
        <w:t>.</w:t>
      </w:r>
      <w:r>
        <w:rPr>
          <w:rFonts w:ascii="宋体" w:hAnsi="宋体"/>
        </w:rPr>
        <w:t>我国公民</w:t>
      </w:r>
      <w:r>
        <w:rPr>
          <w:rFonts w:hint="eastAsia" w:ascii="宋体" w:hAnsi="宋体"/>
        </w:rPr>
        <w:t>在</w:t>
      </w:r>
      <w:r>
        <w:rPr>
          <w:rFonts w:ascii="宋体" w:hAnsi="宋体"/>
        </w:rPr>
        <w:t>参与政治生活的过程中，下列关于“基础”一词使用正确的是</w:t>
      </w:r>
      <w:r>
        <w:rPr>
          <w:rFonts w:hint="eastAsia" w:ascii="宋体" w:hAnsi="宋体"/>
        </w:rPr>
        <w:t>：</w:t>
      </w:r>
    </w:p>
    <w:p>
      <w:pPr>
        <w:spacing w:line="240" w:lineRule="auto"/>
        <w:ind w:firstLine="105" w:firstLineChars="50"/>
        <w:rPr>
          <w:rFonts w:ascii="宋体" w:hAnsi="宋体"/>
        </w:rPr>
      </w:pPr>
      <w:r>
        <w:rPr>
          <w:rFonts w:hint="eastAsia" w:ascii="宋体" w:hAnsi="宋体"/>
        </w:rPr>
        <w:t>①</w:t>
      </w:r>
      <w:r>
        <w:rPr>
          <w:rFonts w:ascii="宋体" w:hAnsi="宋体"/>
        </w:rPr>
        <w:t>行使监督权是公民参与管理国家和管理社会的基础和标志</w:t>
      </w:r>
    </w:p>
    <w:p>
      <w:pPr>
        <w:spacing w:line="240" w:lineRule="auto"/>
        <w:ind w:firstLine="105" w:firstLineChars="50"/>
        <w:rPr>
          <w:rFonts w:ascii="宋体" w:hAnsi="宋体"/>
        </w:rPr>
      </w:pPr>
      <w:r>
        <w:rPr>
          <w:rFonts w:hint="eastAsia" w:ascii="宋体" w:hAnsi="宋体"/>
        </w:rPr>
        <w:t>②</w:t>
      </w:r>
      <w:r>
        <w:rPr>
          <w:rFonts w:ascii="宋体" w:hAnsi="宋体"/>
        </w:rPr>
        <w:t>保障公民的选举权是公民参与民主决策的前提和基础</w:t>
      </w:r>
    </w:p>
    <w:p>
      <w:pPr>
        <w:spacing w:line="240" w:lineRule="auto"/>
        <w:ind w:firstLine="105" w:firstLineChars="50"/>
        <w:rPr>
          <w:rFonts w:ascii="宋体" w:hAnsi="宋体"/>
        </w:rPr>
      </w:pPr>
      <w:r>
        <w:rPr>
          <w:rFonts w:hint="eastAsia" w:ascii="宋体" w:hAnsi="宋体"/>
        </w:rPr>
        <w:t>③</w:t>
      </w:r>
      <w:r>
        <w:rPr>
          <w:rFonts w:ascii="宋体" w:hAnsi="宋体"/>
        </w:rPr>
        <w:t>自己选举当家人，是实施村民自治的基础</w:t>
      </w:r>
    </w:p>
    <w:p>
      <w:pPr>
        <w:spacing w:line="240" w:lineRule="auto"/>
        <w:ind w:firstLine="105" w:firstLineChars="50"/>
        <w:rPr>
          <w:rFonts w:ascii="宋体" w:hAnsi="宋体"/>
        </w:rPr>
      </w:pPr>
      <w:r>
        <w:rPr>
          <w:rFonts w:hint="eastAsia" w:ascii="宋体" w:hAnsi="宋体"/>
        </w:rPr>
        <w:t>④</w:t>
      </w:r>
      <w:r>
        <w:rPr>
          <w:rFonts w:ascii="宋体" w:hAnsi="宋体"/>
        </w:rPr>
        <w:t>公民的全部政治生活以依法行使政治权利、履行政治义务为基础</w:t>
      </w:r>
    </w:p>
    <w:p>
      <w:pPr>
        <w:spacing w:line="240" w:lineRule="auto"/>
        <w:ind w:firstLine="315" w:firstLineChars="150"/>
        <w:rPr>
          <w:rFonts w:ascii="宋体" w:hAnsi="宋体"/>
        </w:rPr>
      </w:pPr>
      <w:r>
        <w:rPr>
          <w:rFonts w:ascii="宋体" w:hAnsi="宋体"/>
        </w:rPr>
        <w:t xml:space="preserve">A. </w:t>
      </w:r>
      <w:r>
        <w:rPr>
          <w:rFonts w:hint="eastAsia" w:ascii="宋体" w:hAnsi="宋体"/>
        </w:rPr>
        <w:t xml:space="preserve">①②    </w:t>
      </w:r>
      <w:r>
        <w:rPr>
          <w:rFonts w:ascii="宋体" w:hAnsi="宋体"/>
        </w:rPr>
        <w:t xml:space="preserve">    B. </w:t>
      </w:r>
      <w:r>
        <w:rPr>
          <w:rFonts w:hint="eastAsia" w:ascii="宋体" w:hAnsi="宋体"/>
        </w:rPr>
        <w:t>①④</w:t>
      </w:r>
      <w:r>
        <w:rPr>
          <w:rFonts w:ascii="宋体" w:hAnsi="宋体"/>
        </w:rPr>
        <w:t xml:space="preserve">   </w:t>
      </w:r>
      <w:r>
        <w:rPr>
          <w:rFonts w:hint="eastAsia" w:ascii="宋体" w:hAnsi="宋体"/>
        </w:rPr>
        <w:t xml:space="preserve">    </w:t>
      </w:r>
      <w:r>
        <w:rPr>
          <w:rFonts w:ascii="宋体" w:hAnsi="宋体"/>
        </w:rPr>
        <w:t xml:space="preserve"> C. </w:t>
      </w:r>
      <w:r>
        <w:rPr>
          <w:rFonts w:hint="eastAsia" w:ascii="宋体" w:hAnsi="宋体"/>
        </w:rPr>
        <w:t>②③</w:t>
      </w:r>
      <w:r>
        <w:rPr>
          <w:rFonts w:ascii="宋体" w:hAnsi="宋体"/>
        </w:rPr>
        <w:t xml:space="preserve">  </w:t>
      </w:r>
      <w:r>
        <w:rPr>
          <w:rFonts w:hint="eastAsia" w:ascii="宋体" w:hAnsi="宋体"/>
        </w:rPr>
        <w:t xml:space="preserve">    </w:t>
      </w:r>
      <w:r>
        <w:rPr>
          <w:rFonts w:ascii="宋体" w:hAnsi="宋体"/>
        </w:rPr>
        <w:t xml:space="preserve">  D. </w:t>
      </w:r>
      <w:r>
        <w:rPr>
          <w:rFonts w:hint="eastAsia" w:ascii="宋体" w:hAnsi="宋体"/>
        </w:rPr>
        <w:t>③④</w:t>
      </w:r>
    </w:p>
    <w:p>
      <w:pPr>
        <w:spacing w:line="240" w:lineRule="auto"/>
        <w:rPr>
          <w:rFonts w:ascii="宋体" w:hAnsi="宋体"/>
        </w:rPr>
      </w:pPr>
      <w:r>
        <w:rPr>
          <w:rFonts w:hint="eastAsia" w:ascii="黑体" w:hAnsi="黑体" w:eastAsia="黑体"/>
          <w:b/>
        </w:rPr>
        <w:t xml:space="preserve">25. </w:t>
      </w:r>
      <w:r>
        <w:rPr>
          <w:rFonts w:hint="eastAsia" w:ascii="宋体" w:hAnsi="宋体"/>
        </w:rPr>
        <w:t>2017年4月30日，洛阳市县乡两级人大换届工作结束。此次换届选举工作，从全市70多个乡镇、110多个街道办事处的近千万常住人口中，选举产生了近8000名县乡两级人大代表。洛阳市县乡两级人大代表的选举</w:t>
      </w:r>
    </w:p>
    <w:p>
      <w:pPr>
        <w:spacing w:line="240" w:lineRule="auto"/>
        <w:ind w:firstLine="105" w:firstLineChars="50"/>
        <w:rPr>
          <w:rFonts w:ascii="宋体" w:hAnsi="宋体"/>
        </w:rPr>
      </w:pPr>
      <w:r>
        <w:rPr>
          <w:rFonts w:hint="eastAsia" w:ascii="宋体" w:hAnsi="宋体"/>
        </w:rPr>
        <w:t>①采用直接选举与间接选举结合的方式        ②采用直接选举和差额选举的方式</w:t>
      </w:r>
    </w:p>
    <w:p>
      <w:pPr>
        <w:spacing w:line="240" w:lineRule="auto"/>
        <w:ind w:firstLine="105" w:firstLineChars="50"/>
        <w:rPr>
          <w:rFonts w:ascii="宋体" w:hAnsi="宋体"/>
        </w:rPr>
      </w:pPr>
      <w:r>
        <w:rPr>
          <w:rFonts w:hint="eastAsia" w:ascii="宋体" w:hAnsi="宋体"/>
        </w:rPr>
        <w:t>③是我国基层群众自治制度的主要内容        ④是公民行使基本民主权利的表现</w:t>
      </w:r>
    </w:p>
    <w:p>
      <w:pPr>
        <w:spacing w:line="240" w:lineRule="auto"/>
        <w:ind w:firstLine="210" w:firstLineChars="100"/>
        <w:rPr>
          <w:rFonts w:ascii="宋体" w:hAnsi="宋体"/>
        </w:rPr>
      </w:pPr>
      <w:r>
        <w:rPr>
          <w:rFonts w:hint="eastAsia" w:ascii="宋体" w:hAnsi="宋体"/>
        </w:rPr>
        <w:t>A．①②            B．①③           C．②④            D．③④</w:t>
      </w:r>
    </w:p>
    <w:p>
      <w:pPr>
        <w:spacing w:line="240" w:lineRule="auto"/>
        <w:rPr>
          <w:rFonts w:ascii="宋体" w:hAnsi="宋体"/>
        </w:rPr>
      </w:pPr>
      <w:r>
        <w:rPr>
          <w:rFonts w:hint="eastAsia" w:ascii="黑体" w:hAnsi="黑体" w:eastAsia="黑体"/>
          <w:b/>
        </w:rPr>
        <w:t>26</w:t>
      </w:r>
      <w:r>
        <w:rPr>
          <w:rFonts w:ascii="黑体" w:hAnsi="黑体" w:eastAsia="黑体"/>
          <w:b/>
        </w:rPr>
        <w:t>.</w:t>
      </w:r>
      <w:r>
        <w:rPr>
          <w:rFonts w:ascii="宋体" w:hAnsi="宋体"/>
        </w:rPr>
        <w:t>有事好商量，众人的事情由众人商量，是人民民主的真谛。协商民主是实现党的领导的重要方式，是我国社会主义民主政治的特有形式和独特优势。社会主义协商民主</w:t>
      </w:r>
    </w:p>
    <w:p>
      <w:pPr>
        <w:spacing w:line="240" w:lineRule="auto"/>
        <w:ind w:firstLine="105" w:firstLineChars="50"/>
        <w:rPr>
          <w:rFonts w:ascii="宋体" w:hAnsi="宋体"/>
        </w:rPr>
      </w:pPr>
      <w:r>
        <w:rPr>
          <w:rFonts w:hint="eastAsia" w:ascii="宋体" w:hAnsi="宋体"/>
        </w:rPr>
        <w:t>①</w:t>
      </w:r>
      <w:r>
        <w:rPr>
          <w:rFonts w:ascii="宋体" w:hAnsi="宋体"/>
        </w:rPr>
        <w:t>体现了我国民主的广泛性和真实性</w:t>
      </w:r>
      <w:r>
        <w:rPr>
          <w:rFonts w:hint="eastAsia" w:ascii="宋体" w:hAnsi="宋体"/>
        </w:rPr>
        <w:t xml:space="preserve">        ②</w:t>
      </w:r>
      <w:r>
        <w:rPr>
          <w:rFonts w:ascii="宋体" w:hAnsi="宋体"/>
        </w:rPr>
        <w:t>有利于实现决策的科学性和民主性</w:t>
      </w:r>
    </w:p>
    <w:p>
      <w:pPr>
        <w:spacing w:line="240" w:lineRule="auto"/>
        <w:ind w:firstLine="105" w:firstLineChars="50"/>
        <w:rPr>
          <w:rFonts w:ascii="宋体" w:hAnsi="宋体"/>
        </w:rPr>
      </w:pPr>
      <w:r>
        <w:rPr>
          <w:rFonts w:hint="eastAsia" w:ascii="宋体" w:hAnsi="宋体"/>
        </w:rPr>
        <w:t>③</w:t>
      </w:r>
      <w:r>
        <w:rPr>
          <w:rFonts w:ascii="宋体" w:hAnsi="宋体"/>
        </w:rPr>
        <w:t>是一种超越阶级和社会制度的全民民主</w:t>
      </w:r>
      <w:r>
        <w:rPr>
          <w:rFonts w:hint="eastAsia" w:ascii="宋体" w:hAnsi="宋体"/>
        </w:rPr>
        <w:t xml:space="preserve">    ④它</w:t>
      </w:r>
      <w:r>
        <w:rPr>
          <w:rFonts w:ascii="宋体" w:hAnsi="宋体"/>
        </w:rPr>
        <w:t>与我国选举民主的形式不同、本质不同</w:t>
      </w:r>
    </w:p>
    <w:p>
      <w:pPr>
        <w:spacing w:line="240" w:lineRule="auto"/>
        <w:ind w:firstLine="210" w:firstLineChars="100"/>
        <w:rPr>
          <w:rFonts w:ascii="宋体" w:hAnsi="宋体"/>
        </w:rPr>
      </w:pPr>
      <w:r>
        <w:rPr>
          <w:rFonts w:ascii="宋体" w:hAnsi="宋体"/>
        </w:rPr>
        <w:t xml:space="preserve">A. </w:t>
      </w:r>
      <w:r>
        <w:rPr>
          <w:rFonts w:hint="eastAsia" w:ascii="宋体" w:hAnsi="宋体"/>
        </w:rPr>
        <w:t xml:space="preserve">①②          </w:t>
      </w:r>
      <w:r>
        <w:rPr>
          <w:rFonts w:ascii="宋体" w:hAnsi="宋体"/>
        </w:rPr>
        <w:t xml:space="preserve">B. </w:t>
      </w:r>
      <w:r>
        <w:rPr>
          <w:rFonts w:hint="eastAsia" w:ascii="宋体" w:hAnsi="宋体"/>
        </w:rPr>
        <w:t xml:space="preserve">②③         </w:t>
      </w:r>
      <w:r>
        <w:rPr>
          <w:rFonts w:ascii="宋体" w:hAnsi="宋体"/>
        </w:rPr>
        <w:t xml:space="preserve">C. </w:t>
      </w:r>
      <w:r>
        <w:rPr>
          <w:rFonts w:hint="eastAsia" w:ascii="宋体" w:hAnsi="宋体"/>
        </w:rPr>
        <w:t xml:space="preserve">①④          </w:t>
      </w:r>
      <w:r>
        <w:rPr>
          <w:rFonts w:ascii="宋体" w:hAnsi="宋体"/>
        </w:rPr>
        <w:t xml:space="preserve">D. </w:t>
      </w:r>
      <w:r>
        <w:rPr>
          <w:rFonts w:hint="eastAsia" w:ascii="宋体" w:hAnsi="宋体"/>
        </w:rPr>
        <w:t>③④</w:t>
      </w:r>
    </w:p>
    <w:p>
      <w:pPr>
        <w:spacing w:line="240" w:lineRule="auto"/>
        <w:rPr>
          <w:rFonts w:ascii="宋体" w:hAnsi="宋体"/>
          <w:b/>
        </w:rPr>
      </w:pPr>
      <w:r>
        <w:rPr>
          <w:rFonts w:hint="eastAsia" w:ascii="宋体" w:hAnsi="宋体"/>
          <w:b/>
        </w:rPr>
        <w:t>二、简答题（共五道大题，共48分）</w:t>
      </w:r>
    </w:p>
    <w:p>
      <w:pPr>
        <w:spacing w:line="240" w:lineRule="auto"/>
        <w:rPr>
          <w:rFonts w:ascii="宋体" w:hAnsi="宋体"/>
        </w:rPr>
      </w:pPr>
      <w:r>
        <w:rPr>
          <w:rFonts w:hint="eastAsia" w:ascii="黑体" w:hAnsi="黑体" w:eastAsia="黑体"/>
          <w:b/>
        </w:rPr>
        <w:t>27.</w:t>
      </w:r>
      <w:r>
        <w:rPr>
          <w:rFonts w:hint="eastAsia" w:ascii="宋体" w:hAnsi="宋体"/>
        </w:rPr>
        <w:t>随着人民生活水平的提高，人口老龄化的到来，人民对于就医、健身、养老、环保等方面的要求越来越多，建设健康中国正逢其时。2016年10月，中共中央、国务院印发《“健康中国2030”规划纲要》。《纲要》要求“坚持以人民健康为中心”，将“共建共享全面健康”作为主题，推动人人参与、人人尽力、人人享有，在“共建共享”中实现“全民健康”，提升人民获得感。《纲要》成为今后15年推进健康中国建设的行动指南。</w:t>
      </w:r>
    </w:p>
    <w:p>
      <w:pPr>
        <w:spacing w:line="240" w:lineRule="auto"/>
        <w:rPr>
          <w:rFonts w:ascii="宋体" w:hAnsi="宋体"/>
        </w:rPr>
      </w:pPr>
      <w:r>
        <w:rPr>
          <w:rFonts w:hint="eastAsia" w:ascii="宋体" w:hAnsi="宋体"/>
        </w:rPr>
        <w:t>结合材料，运用人民民主的知识，分析健康中国建设坚持“以人民健康为中心”的原因。（6分）</w:t>
      </w:r>
    </w:p>
    <w:p>
      <w:pPr>
        <w:spacing w:line="240" w:lineRule="auto"/>
        <w:rPr>
          <w:rFonts w:ascii="宋体" w:hAnsi="宋体"/>
        </w:rPr>
      </w:pPr>
      <w:r>
        <w:rPr>
          <w:rFonts w:hint="eastAsia" w:ascii="黑体" w:hAnsi="黑体" w:eastAsia="黑体"/>
          <w:b/>
        </w:rPr>
        <w:t>28.</w:t>
      </w:r>
      <w:r>
        <w:rPr>
          <w:rFonts w:ascii="宋体" w:hAnsi="宋体"/>
        </w:rPr>
        <w:t>阅读材料，回答问题。</w:t>
      </w:r>
    </w:p>
    <w:tbl>
      <w:tblPr>
        <w:tblStyle w:val="3"/>
        <w:tblpPr w:leftFromText="180" w:rightFromText="180" w:vertAnchor="text" w:horzAnchor="page" w:tblpX="1819" w:tblpY="36"/>
        <w:tblOverlap w:val="never"/>
        <w:tblW w:w="8384" w:type="dxa"/>
        <w:tblInd w:w="0" w:type="dxa"/>
        <w:shd w:val="clear" w:color="auto" w:fill="FFFFFF"/>
        <w:tblLayout w:type="fixed"/>
        <w:tblCellMar>
          <w:top w:w="0" w:type="dxa"/>
          <w:left w:w="0" w:type="dxa"/>
          <w:bottom w:w="0" w:type="dxa"/>
          <w:right w:w="0" w:type="dxa"/>
        </w:tblCellMar>
      </w:tblPr>
      <w:tblGrid>
        <w:gridCol w:w="8384"/>
      </w:tblGrid>
      <w:tr>
        <w:tblPrEx>
          <w:shd w:val="clear" w:color="auto" w:fill="FFFFFF"/>
          <w:tblLayout w:type="fixed"/>
          <w:tblCellMar>
            <w:top w:w="0" w:type="dxa"/>
            <w:left w:w="0" w:type="dxa"/>
            <w:bottom w:w="0" w:type="dxa"/>
            <w:right w:w="0" w:type="dxa"/>
          </w:tblCellMar>
        </w:tblPrEx>
        <w:trPr>
          <w:trHeight w:val="299" w:hRule="atLeast"/>
        </w:trPr>
        <w:tc>
          <w:tcPr>
            <w:tcW w:w="8384"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240" w:lineRule="auto"/>
              <w:rPr>
                <w:rFonts w:ascii="宋体" w:hAnsi="宋体"/>
              </w:rPr>
            </w:pPr>
            <w:r>
              <w:rPr>
                <w:rFonts w:hint="eastAsia" w:ascii="宋体" w:hAnsi="宋体" w:cs="宋体"/>
              </w:rPr>
              <w:t>①</w:t>
            </w:r>
            <w:r>
              <w:rPr>
                <w:rFonts w:ascii="宋体" w:hAnsi="宋体"/>
              </w:rPr>
              <w:t>2017年2月20日，河南省委书记</w:t>
            </w:r>
            <w:r>
              <w:rPr>
                <w:rFonts w:hint="eastAsia" w:ascii="宋体" w:hAnsi="宋体"/>
              </w:rPr>
              <w:t>王国生</w:t>
            </w:r>
            <w:r>
              <w:rPr>
                <w:rFonts w:ascii="宋体" w:hAnsi="宋体"/>
              </w:rPr>
              <w:t>在省委机关投票站参加金水区人大代表选举。</w:t>
            </w:r>
          </w:p>
        </w:tc>
      </w:tr>
      <w:tr>
        <w:tblPrEx>
          <w:tblLayout w:type="fixed"/>
          <w:tblCellMar>
            <w:top w:w="0" w:type="dxa"/>
            <w:left w:w="0" w:type="dxa"/>
            <w:bottom w:w="0" w:type="dxa"/>
            <w:right w:w="0" w:type="dxa"/>
          </w:tblCellMar>
        </w:tblPrEx>
        <w:trPr>
          <w:trHeight w:val="600" w:hRule="atLeast"/>
        </w:trPr>
        <w:tc>
          <w:tcPr>
            <w:tcW w:w="8384"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240" w:lineRule="auto"/>
              <w:rPr>
                <w:rFonts w:ascii="宋体" w:hAnsi="宋体"/>
              </w:rPr>
            </w:pPr>
            <w:r>
              <w:rPr>
                <w:rFonts w:hint="eastAsia" w:ascii="宋体" w:hAnsi="宋体" w:cs="宋体"/>
              </w:rPr>
              <w:t>②</w:t>
            </w:r>
            <w:r>
              <w:rPr>
                <w:rFonts w:ascii="宋体" w:hAnsi="宋体"/>
              </w:rPr>
              <w:t>近日，科技部组织召开专家座谈会，就“十三五”社会发展科技创新规划广泛征求相关专家的意见建议。</w:t>
            </w:r>
          </w:p>
        </w:tc>
      </w:tr>
      <w:tr>
        <w:tblPrEx>
          <w:tblLayout w:type="fixed"/>
          <w:tblCellMar>
            <w:top w:w="0" w:type="dxa"/>
            <w:left w:w="0" w:type="dxa"/>
            <w:bottom w:w="0" w:type="dxa"/>
            <w:right w:w="0" w:type="dxa"/>
          </w:tblCellMar>
        </w:tblPrEx>
        <w:trPr>
          <w:trHeight w:val="594" w:hRule="atLeast"/>
        </w:trPr>
        <w:tc>
          <w:tcPr>
            <w:tcW w:w="8384"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240" w:lineRule="auto"/>
              <w:rPr>
                <w:rFonts w:ascii="宋体" w:hAnsi="宋体"/>
              </w:rPr>
            </w:pPr>
            <w:r>
              <w:rPr>
                <w:rFonts w:hint="eastAsia" w:ascii="宋体" w:hAnsi="宋体" w:cs="宋体"/>
              </w:rPr>
              <w:t>③</w:t>
            </w:r>
            <w:r>
              <w:rPr>
                <w:rFonts w:hint="eastAsia" w:ascii="宋体" w:hAnsi="宋体"/>
              </w:rPr>
              <w:t>河南省巩义市两河口</w:t>
            </w:r>
            <w:r>
              <w:rPr>
                <w:rFonts w:ascii="宋体" w:hAnsi="宋体"/>
              </w:rPr>
              <w:t>村村民</w:t>
            </w:r>
            <w:r>
              <w:rPr>
                <w:rFonts w:hint="eastAsia" w:ascii="宋体" w:hAnsi="宋体"/>
              </w:rPr>
              <w:t>参与</w:t>
            </w:r>
            <w:r>
              <w:rPr>
                <w:rFonts w:ascii="宋体" w:hAnsi="宋体"/>
              </w:rPr>
              <w:t>村委会</w:t>
            </w:r>
            <w:r>
              <w:rPr>
                <w:rFonts w:hint="eastAsia" w:ascii="宋体" w:hAnsi="宋体"/>
              </w:rPr>
              <w:t>倡导并</w:t>
            </w:r>
            <w:r>
              <w:rPr>
                <w:rFonts w:ascii="宋体" w:hAnsi="宋体"/>
              </w:rPr>
              <w:t>制定的《就餐文明公约》</w:t>
            </w:r>
            <w:r>
              <w:rPr>
                <w:rFonts w:hint="eastAsia" w:ascii="宋体" w:hAnsi="宋体"/>
              </w:rPr>
              <w:t>、</w:t>
            </w:r>
            <w:r>
              <w:rPr>
                <w:rFonts w:ascii="宋体" w:hAnsi="宋体"/>
              </w:rPr>
              <w:t>《婚丧喜事管理办法》</w:t>
            </w:r>
            <w:r>
              <w:rPr>
                <w:rFonts w:hint="eastAsia" w:ascii="宋体" w:hAnsi="宋体"/>
              </w:rPr>
              <w:t>，</w:t>
            </w:r>
            <w:r>
              <w:rPr>
                <w:rFonts w:ascii="宋体" w:hAnsi="宋体"/>
              </w:rPr>
              <w:t>以</w:t>
            </w:r>
            <w:r>
              <w:rPr>
                <w:rFonts w:hint="eastAsia" w:ascii="宋体" w:hAnsi="宋体"/>
              </w:rPr>
              <w:t>抵制</w:t>
            </w:r>
            <w:r>
              <w:rPr>
                <w:rFonts w:ascii="宋体" w:hAnsi="宋体"/>
              </w:rPr>
              <w:t>铺张浪费，</w:t>
            </w:r>
            <w:r>
              <w:rPr>
                <w:rFonts w:hint="eastAsia" w:ascii="宋体" w:hAnsi="宋体"/>
              </w:rPr>
              <w:t>积极</w:t>
            </w:r>
            <w:r>
              <w:rPr>
                <w:rFonts w:ascii="宋体" w:hAnsi="宋体"/>
              </w:rPr>
              <w:t>勤俭</w:t>
            </w:r>
            <w:r>
              <w:rPr>
                <w:rFonts w:hint="eastAsia" w:ascii="宋体" w:hAnsi="宋体"/>
              </w:rPr>
              <w:t>持家</w:t>
            </w:r>
            <w:r>
              <w:rPr>
                <w:rFonts w:ascii="宋体" w:hAnsi="宋体"/>
              </w:rPr>
              <w:t>。</w:t>
            </w:r>
          </w:p>
        </w:tc>
      </w:tr>
      <w:tr>
        <w:tblPrEx>
          <w:tblLayout w:type="fixed"/>
          <w:tblCellMar>
            <w:top w:w="0" w:type="dxa"/>
            <w:left w:w="0" w:type="dxa"/>
            <w:bottom w:w="0" w:type="dxa"/>
            <w:right w:w="0" w:type="dxa"/>
          </w:tblCellMar>
        </w:tblPrEx>
        <w:trPr>
          <w:trHeight w:val="616" w:hRule="atLeast"/>
        </w:trPr>
        <w:tc>
          <w:tcPr>
            <w:tcW w:w="8384"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pacing w:line="240" w:lineRule="auto"/>
              <w:rPr>
                <w:rFonts w:ascii="宋体" w:hAnsi="宋体"/>
              </w:rPr>
            </w:pPr>
            <w:r>
              <w:rPr>
                <w:rFonts w:hint="eastAsia" w:ascii="宋体" w:hAnsi="宋体" w:cs="宋体"/>
              </w:rPr>
              <w:t>④</w:t>
            </w:r>
            <w:r>
              <w:rPr>
                <w:rFonts w:ascii="宋体" w:hAnsi="宋体"/>
              </w:rPr>
              <w:t>公民小李就老年代步车挤占城市主干道造成交通拥堵</w:t>
            </w:r>
            <w:r>
              <w:rPr>
                <w:rFonts w:hint="eastAsia" w:ascii="宋体" w:hAnsi="宋体"/>
              </w:rPr>
              <w:t>，而</w:t>
            </w:r>
            <w:r>
              <w:rPr>
                <w:rFonts w:ascii="宋体" w:hAnsi="宋体"/>
              </w:rPr>
              <w:t>交管部门执法</w:t>
            </w:r>
            <w:r>
              <w:rPr>
                <w:rFonts w:hint="eastAsia" w:ascii="宋体" w:hAnsi="宋体"/>
              </w:rPr>
              <w:t>不力的</w:t>
            </w:r>
            <w:r>
              <w:rPr>
                <w:rFonts w:ascii="宋体" w:hAnsi="宋体"/>
              </w:rPr>
              <w:t>问题向人大代表反映。</w:t>
            </w:r>
          </w:p>
        </w:tc>
      </w:tr>
    </w:tbl>
    <w:p>
      <w:pPr>
        <w:spacing w:line="240" w:lineRule="auto"/>
        <w:ind w:firstLine="210" w:firstLineChars="100"/>
        <w:rPr>
          <w:rFonts w:ascii="宋体" w:hAnsi="宋体"/>
        </w:rPr>
      </w:pPr>
    </w:p>
    <w:p>
      <w:pPr>
        <w:spacing w:line="240" w:lineRule="auto"/>
        <w:ind w:firstLine="210" w:firstLineChars="100"/>
        <w:rPr>
          <w:rFonts w:ascii="宋体" w:hAnsi="宋体"/>
        </w:rPr>
      </w:pPr>
    </w:p>
    <w:p>
      <w:pPr>
        <w:spacing w:line="240" w:lineRule="auto"/>
        <w:ind w:firstLine="210" w:firstLineChars="100"/>
        <w:rPr>
          <w:rFonts w:ascii="宋体" w:hAnsi="宋体"/>
        </w:rPr>
      </w:pPr>
    </w:p>
    <w:p>
      <w:pPr>
        <w:spacing w:line="240" w:lineRule="auto"/>
        <w:ind w:firstLine="210" w:firstLineChars="100"/>
        <w:rPr>
          <w:rFonts w:ascii="宋体" w:hAnsi="宋体"/>
        </w:rPr>
      </w:pPr>
    </w:p>
    <w:p>
      <w:pPr>
        <w:spacing w:line="240" w:lineRule="auto"/>
        <w:ind w:firstLine="210" w:firstLineChars="100"/>
        <w:rPr>
          <w:rFonts w:ascii="宋体" w:hAnsi="宋体"/>
        </w:rPr>
      </w:pPr>
    </w:p>
    <w:p>
      <w:pPr>
        <w:spacing w:line="240" w:lineRule="auto"/>
        <w:ind w:firstLine="210" w:firstLineChars="100"/>
        <w:rPr>
          <w:rFonts w:ascii="宋体" w:hAnsi="宋体"/>
        </w:rPr>
      </w:pPr>
    </w:p>
    <w:p>
      <w:pPr>
        <w:spacing w:line="240" w:lineRule="auto"/>
        <w:ind w:firstLine="210" w:firstLineChars="100"/>
        <w:rPr>
          <w:rFonts w:ascii="宋体" w:hAnsi="宋体"/>
        </w:rPr>
      </w:pPr>
    </w:p>
    <w:p>
      <w:pPr>
        <w:spacing w:line="240" w:lineRule="auto"/>
        <w:ind w:firstLine="210" w:firstLineChars="100"/>
        <w:rPr>
          <w:rFonts w:ascii="宋体" w:hAnsi="宋体"/>
        </w:rPr>
      </w:pPr>
    </w:p>
    <w:p>
      <w:pPr>
        <w:spacing w:line="240" w:lineRule="auto"/>
        <w:ind w:firstLine="210" w:firstLineChars="100"/>
        <w:rPr>
          <w:rFonts w:ascii="宋体" w:hAnsi="宋体"/>
        </w:rPr>
      </w:pPr>
      <w:r>
        <w:rPr>
          <w:rFonts w:ascii="宋体" w:hAnsi="宋体"/>
        </w:rPr>
        <w:t>简要回答材料中</w:t>
      </w:r>
      <w:r>
        <w:rPr>
          <w:rFonts w:hint="eastAsia" w:ascii="宋体" w:hAnsi="宋体"/>
        </w:rPr>
        <w:t>我国</w:t>
      </w:r>
      <w:r>
        <w:rPr>
          <w:rFonts w:ascii="宋体" w:hAnsi="宋体"/>
        </w:rPr>
        <w:t>公民政治参与</w:t>
      </w:r>
      <w:r>
        <w:rPr>
          <w:rFonts w:hint="eastAsia" w:ascii="宋体" w:hAnsi="宋体"/>
        </w:rPr>
        <w:t>的</w:t>
      </w:r>
      <w:r>
        <w:rPr>
          <w:rFonts w:ascii="宋体" w:hAnsi="宋体"/>
        </w:rPr>
        <w:t>方式</w:t>
      </w:r>
      <w:r>
        <w:rPr>
          <w:rFonts w:hint="eastAsia" w:ascii="宋体" w:hAnsi="宋体"/>
        </w:rPr>
        <w:t>有哪些？</w:t>
      </w:r>
      <w:r>
        <w:rPr>
          <w:rFonts w:ascii="宋体" w:hAnsi="宋体"/>
        </w:rPr>
        <w:t>（8分）</w:t>
      </w:r>
    </w:p>
    <w:p>
      <w:pPr>
        <w:spacing w:line="240" w:lineRule="auto"/>
        <w:rPr>
          <w:rFonts w:ascii="宋体" w:hAnsi="宋体"/>
        </w:rPr>
      </w:pPr>
      <w:r>
        <w:rPr>
          <w:rFonts w:hint="eastAsia" w:ascii="黑体" w:hAnsi="黑体" w:eastAsia="黑体"/>
          <w:b/>
        </w:rPr>
        <w:t>29.</w:t>
      </w:r>
      <w:r>
        <w:rPr>
          <w:rFonts w:hint="eastAsia" w:ascii="宋体" w:hAnsi="宋体"/>
        </w:rPr>
        <w:t>栾川县庙子镇庄子村</w:t>
      </w:r>
      <w:r>
        <w:rPr>
          <w:rFonts w:ascii="宋体" w:hAnsi="宋体"/>
        </w:rPr>
        <w:t>坚持</w:t>
      </w:r>
      <w:r>
        <w:rPr>
          <w:rFonts w:hint="eastAsia" w:ascii="宋体" w:hAnsi="宋体"/>
        </w:rPr>
        <w:t>村民</w:t>
      </w:r>
      <w:r>
        <w:rPr>
          <w:rFonts w:ascii="宋体" w:hAnsi="宋体"/>
        </w:rPr>
        <w:t>自治，建设美丽</w:t>
      </w:r>
      <w:r>
        <w:rPr>
          <w:rFonts w:hint="eastAsia" w:ascii="宋体" w:hAnsi="宋体"/>
        </w:rPr>
        <w:t>乡村</w:t>
      </w:r>
      <w:r>
        <w:rPr>
          <w:rFonts w:ascii="宋体" w:hAnsi="宋体"/>
        </w:rPr>
        <w:t>。在</w:t>
      </w:r>
      <w:r>
        <w:rPr>
          <w:rFonts w:hint="eastAsia" w:ascii="宋体" w:hAnsi="宋体"/>
        </w:rPr>
        <w:t>村民委员会</w:t>
      </w:r>
      <w:r>
        <w:rPr>
          <w:rFonts w:ascii="宋体" w:hAnsi="宋体"/>
        </w:rPr>
        <w:t>换届选举中，</w:t>
      </w:r>
      <w:r>
        <w:rPr>
          <w:rFonts w:hint="eastAsia" w:ascii="宋体" w:hAnsi="宋体"/>
        </w:rPr>
        <w:t>村民</w:t>
      </w:r>
      <w:r>
        <w:rPr>
          <w:rFonts w:ascii="宋体" w:hAnsi="宋体"/>
        </w:rPr>
        <w:t>把热心公益、踏实肯干、环保意识强的</w:t>
      </w:r>
      <w:r>
        <w:rPr>
          <w:rFonts w:hint="eastAsia" w:ascii="宋体" w:hAnsi="宋体"/>
        </w:rPr>
        <w:t>村民</w:t>
      </w:r>
      <w:r>
        <w:rPr>
          <w:rFonts w:ascii="宋体" w:hAnsi="宋体"/>
        </w:rPr>
        <w:t>选举到</w:t>
      </w:r>
      <w:r>
        <w:rPr>
          <w:rFonts w:hint="eastAsia" w:ascii="宋体" w:hAnsi="宋体"/>
        </w:rPr>
        <w:t>村</w:t>
      </w:r>
      <w:r>
        <w:rPr>
          <w:rFonts w:ascii="宋体" w:hAnsi="宋体"/>
        </w:rPr>
        <w:t>委会中来</w:t>
      </w:r>
      <w:r>
        <w:rPr>
          <w:rFonts w:hint="eastAsia" w:ascii="宋体" w:hAnsi="宋体"/>
        </w:rPr>
        <w:t>，带领大家脱贫致富</w:t>
      </w:r>
      <w:r>
        <w:rPr>
          <w:rFonts w:ascii="宋体" w:hAnsi="宋体"/>
        </w:rPr>
        <w:t>；通过</w:t>
      </w:r>
      <w:r>
        <w:rPr>
          <w:rFonts w:hint="eastAsia" w:ascii="宋体" w:hAnsi="宋体"/>
        </w:rPr>
        <w:t>村民</w:t>
      </w:r>
      <w:r>
        <w:rPr>
          <w:rFonts w:ascii="宋体" w:hAnsi="宋体"/>
        </w:rPr>
        <w:t>会议，讨论</w:t>
      </w:r>
      <w:r>
        <w:rPr>
          <w:rFonts w:hint="eastAsia" w:ascii="宋体" w:hAnsi="宋体"/>
        </w:rPr>
        <w:t>上马致富项目，以及</w:t>
      </w:r>
      <w:r>
        <w:rPr>
          <w:rFonts w:ascii="宋体" w:hAnsi="宋体"/>
        </w:rPr>
        <w:t>治理生活环境脏乱差</w:t>
      </w:r>
      <w:r>
        <w:rPr>
          <w:rFonts w:hint="eastAsia" w:ascii="宋体" w:hAnsi="宋体"/>
        </w:rPr>
        <w:t>等</w:t>
      </w:r>
      <w:r>
        <w:rPr>
          <w:rFonts w:ascii="宋体" w:hAnsi="宋体"/>
        </w:rPr>
        <w:t>突出</w:t>
      </w:r>
      <w:r>
        <w:rPr>
          <w:rFonts w:hint="eastAsia" w:ascii="宋体" w:hAnsi="宋体"/>
        </w:rPr>
        <w:t>问题</w:t>
      </w:r>
      <w:r>
        <w:rPr>
          <w:rFonts w:ascii="宋体" w:hAnsi="宋体"/>
        </w:rPr>
        <w:t>的相关措施；</w:t>
      </w:r>
      <w:r>
        <w:rPr>
          <w:rFonts w:hint="eastAsia" w:ascii="宋体" w:hAnsi="宋体"/>
        </w:rPr>
        <w:t>制定《庄子村村规民约》，规定了村里提倡什么，反对什么，应该怎么做，不应该怎么做。甚至细化到垃圾分类、养猫遛狗，爱护花木等小事，都有章可循；村</w:t>
      </w:r>
      <w:r>
        <w:rPr>
          <w:rFonts w:ascii="宋体" w:hAnsi="宋体"/>
        </w:rPr>
        <w:t>委会定期</w:t>
      </w:r>
      <w:r>
        <w:rPr>
          <w:rFonts w:hint="eastAsia" w:ascii="宋体" w:hAnsi="宋体"/>
        </w:rPr>
        <w:t>向全体村民</w:t>
      </w:r>
      <w:r>
        <w:rPr>
          <w:rFonts w:ascii="宋体" w:hAnsi="宋体"/>
        </w:rPr>
        <w:t>公开财务收支，详细列举包括环境治理费用在内的各项支出</w:t>
      </w:r>
      <w:r>
        <w:rPr>
          <w:rFonts w:hint="eastAsia" w:ascii="宋体" w:hAnsi="宋体"/>
        </w:rPr>
        <w:t>，接受村民监督；庄子村村</w:t>
      </w:r>
      <w:r>
        <w:rPr>
          <w:rFonts w:ascii="宋体" w:hAnsi="宋体"/>
        </w:rPr>
        <w:t>民开展志愿服务活动，“同呼吸、共责任、齐努力”，众志成城推进美丽</w:t>
      </w:r>
      <w:r>
        <w:rPr>
          <w:rFonts w:hint="eastAsia" w:ascii="宋体" w:hAnsi="宋体"/>
        </w:rPr>
        <w:t>乡村</w:t>
      </w:r>
      <w:r>
        <w:rPr>
          <w:rFonts w:ascii="宋体" w:hAnsi="宋体"/>
        </w:rPr>
        <w:t>建设。</w:t>
      </w:r>
    </w:p>
    <w:p>
      <w:pPr>
        <w:spacing w:line="240" w:lineRule="auto"/>
        <w:ind w:firstLine="315" w:firstLineChars="150"/>
        <w:rPr>
          <w:rFonts w:ascii="宋体" w:hAnsi="宋体"/>
        </w:rPr>
      </w:pPr>
      <w:r>
        <w:rPr>
          <w:rFonts w:ascii="宋体" w:hAnsi="宋体"/>
        </w:rPr>
        <w:t>结合材料，运用政治生活知识说明</w:t>
      </w:r>
      <w:r>
        <w:rPr>
          <w:rFonts w:hint="eastAsia" w:ascii="宋体" w:hAnsi="宋体"/>
        </w:rPr>
        <w:t>农村村民</w:t>
      </w:r>
      <w:r>
        <w:rPr>
          <w:rFonts w:ascii="宋体" w:hAnsi="宋体"/>
        </w:rPr>
        <w:t>自治</w:t>
      </w:r>
      <w:r>
        <w:rPr>
          <w:rFonts w:hint="eastAsia" w:ascii="宋体" w:hAnsi="宋体"/>
        </w:rPr>
        <w:t>的内容有哪些，它们在</w:t>
      </w:r>
      <w:r>
        <w:rPr>
          <w:rFonts w:ascii="宋体" w:hAnsi="宋体"/>
        </w:rPr>
        <w:t>建设美丽</w:t>
      </w:r>
      <w:r>
        <w:rPr>
          <w:rFonts w:hint="eastAsia" w:ascii="宋体" w:hAnsi="宋体"/>
        </w:rPr>
        <w:t>乡村</w:t>
      </w:r>
      <w:r>
        <w:rPr>
          <w:rFonts w:ascii="宋体" w:hAnsi="宋体"/>
        </w:rPr>
        <w:t>中发挥的作用。</w:t>
      </w:r>
      <w:r>
        <w:rPr>
          <w:rFonts w:hint="eastAsia" w:ascii="宋体" w:hAnsi="宋体"/>
        </w:rPr>
        <w:t>（8分）</w:t>
      </w:r>
    </w:p>
    <w:p>
      <w:pPr>
        <w:spacing w:line="240" w:lineRule="auto"/>
        <w:rPr>
          <w:rFonts w:ascii="宋体" w:hAnsi="宋体"/>
        </w:rPr>
      </w:pPr>
      <w:r>
        <w:rPr>
          <w:rFonts w:hint="eastAsia" w:ascii="黑体" w:hAnsi="黑体" w:eastAsia="黑体"/>
          <w:b/>
        </w:rPr>
        <w:t>30.</w:t>
      </w:r>
      <w:r>
        <w:rPr>
          <w:rFonts w:hint="eastAsia" w:ascii="宋体" w:hAnsi="宋体"/>
        </w:rPr>
        <w:t>2018年冬天，雾霾天气又影响了人们的生活，大家出门要戴口罩，机动车被限行，儿童支气管炎症状频发。雾霾</w:t>
      </w:r>
      <w:r>
        <w:rPr>
          <w:rFonts w:ascii="宋体" w:hAnsi="宋体"/>
        </w:rPr>
        <w:t>激起了人们</w:t>
      </w:r>
      <w:r>
        <w:rPr>
          <w:rFonts w:hint="eastAsia" w:ascii="宋体" w:hAnsi="宋体"/>
        </w:rPr>
        <w:t>的</w:t>
      </w:r>
      <w:r>
        <w:rPr>
          <w:rFonts w:ascii="宋体" w:hAnsi="宋体"/>
        </w:rPr>
        <w:t>环境保护</w:t>
      </w:r>
      <w:r>
        <w:rPr>
          <w:rFonts w:hint="eastAsia" w:ascii="宋体" w:hAnsi="宋体"/>
        </w:rPr>
        <w:t>意识，生态文明再次深入人心。</w:t>
      </w:r>
    </w:p>
    <w:p>
      <w:pPr>
        <w:spacing w:line="240" w:lineRule="auto"/>
        <w:ind w:firstLine="420" w:firstLineChars="200"/>
        <w:rPr>
          <w:rFonts w:ascii="宋体" w:hAnsi="宋体"/>
        </w:rPr>
      </w:pPr>
      <w:r>
        <w:rPr>
          <w:rFonts w:ascii="宋体" w:hAnsi="宋体"/>
        </w:rPr>
        <w:t>临近春节，延续上千年的燃放烟花爆竹习俗成为</w:t>
      </w:r>
      <w:r>
        <w:rPr>
          <w:rFonts w:hint="eastAsia" w:ascii="宋体" w:hAnsi="宋体"/>
        </w:rPr>
        <w:t>我校学生</w:t>
      </w:r>
      <w:r>
        <w:rPr>
          <w:rFonts w:ascii="宋体" w:hAnsi="宋体"/>
        </w:rPr>
        <w:t>热议的话题。同学们通过电话、信件、网络等多种渠道向</w:t>
      </w:r>
      <w:r>
        <w:rPr>
          <w:rFonts w:hint="eastAsia" w:ascii="宋体" w:hAnsi="宋体"/>
        </w:rPr>
        <w:t>市政府提出</w:t>
      </w:r>
      <w:r>
        <w:rPr>
          <w:rFonts w:ascii="宋体" w:hAnsi="宋体"/>
        </w:rPr>
        <w:t>意见和建议</w:t>
      </w:r>
      <w:r>
        <w:rPr>
          <w:rFonts w:hint="eastAsia" w:ascii="宋体" w:hAnsi="宋体"/>
        </w:rPr>
        <w:t>，要求政府出台相关政策规范市民在春节期间</w:t>
      </w:r>
      <w:r>
        <w:rPr>
          <w:rFonts w:ascii="宋体" w:hAnsi="宋体"/>
        </w:rPr>
        <w:t>燃放烟花爆竹</w:t>
      </w:r>
      <w:r>
        <w:rPr>
          <w:rFonts w:hint="eastAsia" w:ascii="宋体" w:hAnsi="宋体"/>
        </w:rPr>
        <w:t>的行为。</w:t>
      </w:r>
    </w:p>
    <w:p>
      <w:pPr>
        <w:spacing w:line="240" w:lineRule="auto"/>
        <w:ind w:firstLine="315" w:firstLineChars="150"/>
        <w:rPr>
          <w:rFonts w:ascii="宋体" w:hAnsi="宋体"/>
        </w:rPr>
      </w:pPr>
      <w:r>
        <w:rPr>
          <w:rFonts w:ascii="宋体" w:hAnsi="宋体"/>
        </w:rPr>
        <w:t>结合</w:t>
      </w:r>
      <w:r>
        <w:rPr>
          <w:rFonts w:hint="eastAsia" w:ascii="宋体" w:hAnsi="宋体"/>
        </w:rPr>
        <w:t>材料，运用</w:t>
      </w:r>
      <w:r>
        <w:rPr>
          <w:rFonts w:ascii="宋体" w:hAnsi="宋体"/>
        </w:rPr>
        <w:t>政治生活的相关知识，说明同学们</w:t>
      </w:r>
      <w:r>
        <w:rPr>
          <w:rFonts w:hint="eastAsia" w:ascii="宋体" w:hAnsi="宋体"/>
        </w:rPr>
        <w:t>本次</w:t>
      </w:r>
      <w:r>
        <w:rPr>
          <w:rFonts w:ascii="宋体" w:hAnsi="宋体"/>
        </w:rPr>
        <w:t>参与民主决策的方式是什么</w:t>
      </w:r>
      <w:r>
        <w:rPr>
          <w:rFonts w:hint="eastAsia" w:ascii="宋体" w:hAnsi="宋体"/>
        </w:rPr>
        <w:t>，公民</w:t>
      </w:r>
      <w:r>
        <w:rPr>
          <w:rFonts w:ascii="宋体" w:hAnsi="宋体"/>
        </w:rPr>
        <w:t>还有那些</w:t>
      </w:r>
      <w:r>
        <w:rPr>
          <w:rFonts w:hint="eastAsia" w:ascii="宋体" w:hAnsi="宋体"/>
        </w:rPr>
        <w:t>参与</w:t>
      </w:r>
      <w:r>
        <w:rPr>
          <w:rFonts w:ascii="宋体" w:hAnsi="宋体"/>
        </w:rPr>
        <w:t>民主决策</w:t>
      </w:r>
      <w:r>
        <w:rPr>
          <w:rFonts w:hint="eastAsia" w:ascii="宋体" w:hAnsi="宋体"/>
        </w:rPr>
        <w:t>的</w:t>
      </w:r>
      <w:r>
        <w:rPr>
          <w:rFonts w:ascii="宋体" w:hAnsi="宋体"/>
        </w:rPr>
        <w:t>方式？</w:t>
      </w:r>
      <w:r>
        <w:rPr>
          <w:rFonts w:hint="eastAsia" w:ascii="宋体" w:hAnsi="宋体"/>
        </w:rPr>
        <w:t>公民参与</w:t>
      </w:r>
      <w:r>
        <w:rPr>
          <w:rFonts w:ascii="宋体" w:hAnsi="宋体"/>
        </w:rPr>
        <w:t>民主决策</w:t>
      </w:r>
      <w:r>
        <w:rPr>
          <w:rFonts w:hint="eastAsia" w:ascii="宋体" w:hAnsi="宋体"/>
        </w:rPr>
        <w:t>有什么</w:t>
      </w:r>
      <w:r>
        <w:rPr>
          <w:rFonts w:ascii="宋体" w:hAnsi="宋体"/>
        </w:rPr>
        <w:t>意义？</w:t>
      </w:r>
      <w:r>
        <w:rPr>
          <w:rFonts w:hint="eastAsia" w:ascii="宋体" w:hAnsi="宋体"/>
        </w:rPr>
        <w:t>（12分）</w:t>
      </w:r>
    </w:p>
    <w:p>
      <w:pPr>
        <w:pStyle w:val="5"/>
        <w:spacing w:line="240" w:lineRule="auto"/>
        <w:rPr>
          <w:szCs w:val="21"/>
        </w:rPr>
      </w:pPr>
      <w:r>
        <w:rPr>
          <w:rFonts w:hint="eastAsia"/>
          <w:szCs w:val="21"/>
        </w:rPr>
        <w:t>31.（12分）</w:t>
      </w:r>
    </w:p>
    <w:p>
      <w:pPr>
        <w:pStyle w:val="5"/>
        <w:spacing w:line="240" w:lineRule="auto"/>
        <w:rPr>
          <w:rFonts w:ascii="楷体" w:hAnsi="楷体" w:eastAsia="楷体"/>
          <w:szCs w:val="21"/>
        </w:rPr>
      </w:pPr>
      <w:r>
        <w:rPr>
          <w:rFonts w:hint="eastAsia"/>
          <w:szCs w:val="21"/>
        </w:rPr>
        <w:t xml:space="preserve">材料一  </w:t>
      </w:r>
      <w:r>
        <w:rPr>
          <w:rFonts w:hint="eastAsia" w:ascii="楷体" w:hAnsi="楷体" w:eastAsia="楷体"/>
          <w:szCs w:val="21"/>
        </w:rPr>
        <w:t>2017年3月，生姜在农贸市场的零售价超过每斤十二元，生姜价格猛涨。</w:t>
      </w:r>
    </w:p>
    <w:p>
      <w:pPr>
        <w:pStyle w:val="5"/>
        <w:spacing w:line="240" w:lineRule="auto"/>
        <w:rPr>
          <w:szCs w:val="21"/>
        </w:rPr>
      </w:pPr>
      <w:r>
        <w:rPr>
          <w:rFonts w:hint="eastAsia"/>
          <w:szCs w:val="21"/>
        </w:rPr>
        <w:t>材料二</w:t>
      </w:r>
      <w:r>
        <w:rPr>
          <w:rFonts w:hint="eastAsia"/>
          <w:b/>
          <w:szCs w:val="21"/>
        </w:rPr>
        <w:t xml:space="preserve">  </w:t>
      </w:r>
      <w:r>
        <w:rPr>
          <w:rFonts w:hint="eastAsia" w:ascii="楷体" w:hAnsi="楷体" w:eastAsia="楷体"/>
          <w:szCs w:val="21"/>
        </w:rPr>
        <w:t>同2015和2016年表现低迷的生姜市场联系密切，当时每斤价格不到2元，实际成本在2.4元每斤，姜农实际赚不到钱，严重挫伤了其种姜积极性，加上受到种植面积减少以及不利天气以致减产，还有惜售心理等多种因素影响下，今年的生姜价格一路飞涨。</w:t>
      </w:r>
    </w:p>
    <w:p>
      <w:pPr>
        <w:pStyle w:val="5"/>
        <w:spacing w:line="240" w:lineRule="auto"/>
        <w:rPr>
          <w:rFonts w:ascii="楷体" w:hAnsi="楷体" w:eastAsia="楷体"/>
          <w:szCs w:val="21"/>
        </w:rPr>
      </w:pPr>
      <w:r>
        <w:rPr>
          <w:rFonts w:hint="eastAsia"/>
          <w:szCs w:val="21"/>
        </w:rPr>
        <w:t xml:space="preserve">材料三 </w:t>
      </w:r>
      <w:r>
        <w:rPr>
          <w:rFonts w:hint="eastAsia"/>
          <w:b/>
          <w:szCs w:val="21"/>
        </w:rPr>
        <w:t xml:space="preserve"> </w:t>
      </w:r>
      <w:r>
        <w:rPr>
          <w:rFonts w:hint="eastAsia" w:ascii="楷体" w:hAnsi="楷体" w:eastAsia="楷体"/>
          <w:szCs w:val="21"/>
        </w:rPr>
        <w:t>很多农产品的价格与老百姓生活关系密切，跌宕起伏的价格让老百姓绷紧了消费这根弦。</w:t>
      </w:r>
    </w:p>
    <w:p>
      <w:pPr>
        <w:pStyle w:val="5"/>
        <w:spacing w:line="240" w:lineRule="auto"/>
        <w:rPr>
          <w:szCs w:val="21"/>
        </w:rPr>
      </w:pPr>
      <w:r>
        <w:rPr>
          <w:rFonts w:hint="eastAsia"/>
          <w:szCs w:val="21"/>
        </w:rPr>
        <w:t>（1）请根据材料分析生姜价格上涨的原因。</w:t>
      </w:r>
    </w:p>
    <w:p>
      <w:pPr>
        <w:pStyle w:val="5"/>
        <w:spacing w:line="240" w:lineRule="auto"/>
        <w:rPr>
          <w:szCs w:val="21"/>
        </w:rPr>
      </w:pPr>
      <w:r>
        <w:rPr>
          <w:rFonts w:hint="eastAsia"/>
          <w:szCs w:val="21"/>
        </w:rPr>
        <w:t>（2）请根据材料分析生姜价格上涨带来的经济影响。</w:t>
      </w:r>
    </w:p>
    <w:p>
      <w:pPr>
        <w:pStyle w:val="5"/>
        <w:spacing w:line="240" w:lineRule="auto"/>
        <w:rPr>
          <w:rFonts w:ascii="楷体" w:hAnsi="楷体" w:eastAsia="楷体"/>
          <w:szCs w:val="21"/>
        </w:rPr>
      </w:pPr>
      <w:r>
        <w:rPr>
          <w:rFonts w:hint="eastAsia"/>
          <w:szCs w:val="21"/>
        </w:rPr>
        <w:t>32.（12分）</w:t>
      </w:r>
      <w:r>
        <w:rPr>
          <w:rFonts w:hint="eastAsia" w:ascii="楷体" w:hAnsi="楷体" w:eastAsia="楷体"/>
          <w:szCs w:val="21"/>
        </w:rPr>
        <w:t>随着“互联网+”的发展和手机的普及，越来越多的人从PC端转向了移动端，很多企业也瞄准了手机人群这块蛋糕，停车场也不例外。车位难求是现在很多大城市有车一族面临的窘境，随着汽车普及率的持续提高，车位稀缺的现象还将加剧。“移动互联网+”时代推动智慧城市的发展，智慧停车成为必然趋势。</w:t>
      </w:r>
    </w:p>
    <w:p>
      <w:pPr>
        <w:pStyle w:val="5"/>
        <w:spacing w:line="240" w:lineRule="auto"/>
        <w:rPr>
          <w:rFonts w:ascii="宋体" w:hAnsi="宋体"/>
          <w:szCs w:val="21"/>
        </w:rPr>
      </w:pPr>
      <w:r>
        <w:rPr>
          <w:rFonts w:hint="eastAsia" w:ascii="宋体" w:hAnsi="宋体"/>
          <w:szCs w:val="21"/>
        </w:rPr>
        <w:t>结合材料，运用企业经营的知识，说明“移动互联网+”时代传统停车场如何实现智慧停车。</w:t>
      </w:r>
    </w:p>
    <w:p>
      <w:pPr>
        <w:spacing w:line="240" w:lineRule="auto"/>
        <w:rPr>
          <w:b/>
        </w:rPr>
      </w:pPr>
    </w:p>
    <w:p>
      <w:pPr>
        <w:spacing w:line="240" w:lineRule="auto"/>
        <w:rPr>
          <w:b/>
        </w:rPr>
      </w:pPr>
    </w:p>
    <w:p>
      <w:pPr>
        <w:spacing w:line="240" w:lineRule="auto"/>
        <w:rPr>
          <w:b/>
        </w:rPr>
      </w:pPr>
    </w:p>
    <w:p>
      <w:pPr>
        <w:spacing w:line="240" w:lineRule="auto"/>
        <w:jc w:val="center"/>
        <w:rPr>
          <w:b/>
          <w:szCs w:val="21"/>
        </w:rPr>
      </w:pPr>
      <w:r>
        <w:rPr>
          <w:rFonts w:hint="eastAsia"/>
          <w:b/>
          <w:sz w:val="30"/>
          <w:szCs w:val="30"/>
        </w:rPr>
        <w:t>高一3月月考政治答案</w:t>
      </w:r>
      <w:bookmarkStart w:id="0" w:name="_GoBack"/>
      <w:bookmarkEnd w:id="0"/>
    </w:p>
    <w:p>
      <w:pPr>
        <w:spacing w:line="240" w:lineRule="auto"/>
        <w:rPr>
          <w:b/>
        </w:rPr>
      </w:pPr>
      <w:r>
        <w:rPr>
          <w:rFonts w:hint="eastAsia"/>
          <w:b/>
        </w:rPr>
        <w:t>一、选择题（每题只有一个正确选项，每道题2分，26小题，共52分）</w:t>
      </w:r>
    </w:p>
    <w:tbl>
      <w:tblPr>
        <w:tblStyle w:val="4"/>
        <w:tblW w:w="8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80"/>
        <w:gridCol w:w="780"/>
        <w:gridCol w:w="781"/>
        <w:gridCol w:w="781"/>
        <w:gridCol w:w="781"/>
        <w:gridCol w:w="781"/>
        <w:gridCol w:w="781"/>
        <w:gridCol w:w="781"/>
        <w:gridCol w:w="781"/>
        <w:gridCol w:w="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780" w:type="dxa"/>
            <w:vAlign w:val="center"/>
          </w:tcPr>
          <w:p>
            <w:pPr>
              <w:spacing w:line="240" w:lineRule="auto"/>
              <w:jc w:val="center"/>
              <w:rPr>
                <w:rFonts w:ascii="宋体" w:hAnsi="宋体"/>
                <w:szCs w:val="21"/>
              </w:rPr>
            </w:pPr>
            <w:r>
              <w:rPr>
                <w:rFonts w:hint="eastAsia" w:ascii="宋体" w:hAnsi="宋体"/>
                <w:szCs w:val="21"/>
              </w:rPr>
              <w:t>题号</w:t>
            </w:r>
          </w:p>
        </w:tc>
        <w:tc>
          <w:tcPr>
            <w:tcW w:w="780" w:type="dxa"/>
            <w:vAlign w:val="center"/>
          </w:tcPr>
          <w:p>
            <w:pPr>
              <w:spacing w:line="240" w:lineRule="auto"/>
              <w:jc w:val="center"/>
              <w:rPr>
                <w:rFonts w:ascii="宋体" w:hAnsi="宋体"/>
                <w:szCs w:val="21"/>
              </w:rPr>
            </w:pPr>
            <w:r>
              <w:rPr>
                <w:rFonts w:hint="eastAsia" w:ascii="宋体" w:hAnsi="宋体"/>
                <w:szCs w:val="21"/>
              </w:rPr>
              <w:t>1</w:t>
            </w:r>
          </w:p>
        </w:tc>
        <w:tc>
          <w:tcPr>
            <w:tcW w:w="780" w:type="dxa"/>
            <w:vAlign w:val="center"/>
          </w:tcPr>
          <w:p>
            <w:pPr>
              <w:spacing w:line="240" w:lineRule="auto"/>
              <w:jc w:val="center"/>
              <w:rPr>
                <w:rFonts w:ascii="宋体" w:hAnsi="宋体"/>
                <w:szCs w:val="21"/>
              </w:rPr>
            </w:pPr>
            <w:r>
              <w:rPr>
                <w:rFonts w:hint="eastAsia" w:ascii="宋体" w:hAnsi="宋体"/>
                <w:szCs w:val="21"/>
              </w:rPr>
              <w:t>2</w:t>
            </w:r>
          </w:p>
        </w:tc>
        <w:tc>
          <w:tcPr>
            <w:tcW w:w="781" w:type="dxa"/>
            <w:vAlign w:val="center"/>
          </w:tcPr>
          <w:p>
            <w:pPr>
              <w:spacing w:line="240" w:lineRule="auto"/>
              <w:jc w:val="center"/>
              <w:rPr>
                <w:rFonts w:ascii="宋体" w:hAnsi="宋体"/>
                <w:szCs w:val="21"/>
              </w:rPr>
            </w:pPr>
            <w:r>
              <w:rPr>
                <w:rFonts w:hint="eastAsia" w:ascii="宋体" w:hAnsi="宋体"/>
                <w:szCs w:val="21"/>
              </w:rPr>
              <w:t>3</w:t>
            </w:r>
          </w:p>
        </w:tc>
        <w:tc>
          <w:tcPr>
            <w:tcW w:w="781" w:type="dxa"/>
            <w:vAlign w:val="center"/>
          </w:tcPr>
          <w:p>
            <w:pPr>
              <w:spacing w:line="240" w:lineRule="auto"/>
              <w:jc w:val="center"/>
              <w:rPr>
                <w:rFonts w:ascii="宋体" w:hAnsi="宋体"/>
                <w:szCs w:val="21"/>
              </w:rPr>
            </w:pPr>
            <w:r>
              <w:rPr>
                <w:rFonts w:hint="eastAsia" w:ascii="宋体" w:hAnsi="宋体"/>
                <w:szCs w:val="21"/>
              </w:rPr>
              <w:t>4</w:t>
            </w:r>
          </w:p>
        </w:tc>
        <w:tc>
          <w:tcPr>
            <w:tcW w:w="781" w:type="dxa"/>
            <w:vAlign w:val="center"/>
          </w:tcPr>
          <w:p>
            <w:pPr>
              <w:spacing w:line="240" w:lineRule="auto"/>
              <w:jc w:val="center"/>
              <w:rPr>
                <w:rFonts w:ascii="宋体" w:hAnsi="宋体"/>
                <w:szCs w:val="21"/>
              </w:rPr>
            </w:pPr>
            <w:r>
              <w:rPr>
                <w:rFonts w:hint="eastAsia" w:ascii="宋体" w:hAnsi="宋体"/>
                <w:szCs w:val="21"/>
              </w:rPr>
              <w:t>5</w:t>
            </w:r>
          </w:p>
        </w:tc>
        <w:tc>
          <w:tcPr>
            <w:tcW w:w="781" w:type="dxa"/>
            <w:vAlign w:val="center"/>
          </w:tcPr>
          <w:p>
            <w:pPr>
              <w:spacing w:line="240" w:lineRule="auto"/>
              <w:jc w:val="center"/>
              <w:rPr>
                <w:rFonts w:ascii="宋体" w:hAnsi="宋体"/>
                <w:szCs w:val="21"/>
              </w:rPr>
            </w:pPr>
            <w:r>
              <w:rPr>
                <w:rFonts w:hint="eastAsia" w:ascii="宋体" w:hAnsi="宋体"/>
                <w:szCs w:val="21"/>
              </w:rPr>
              <w:t>6</w:t>
            </w:r>
          </w:p>
        </w:tc>
        <w:tc>
          <w:tcPr>
            <w:tcW w:w="781" w:type="dxa"/>
            <w:vAlign w:val="center"/>
          </w:tcPr>
          <w:p>
            <w:pPr>
              <w:spacing w:line="240" w:lineRule="auto"/>
              <w:jc w:val="center"/>
              <w:rPr>
                <w:rFonts w:ascii="宋体" w:hAnsi="宋体"/>
                <w:szCs w:val="21"/>
              </w:rPr>
            </w:pPr>
            <w:r>
              <w:rPr>
                <w:rFonts w:hint="eastAsia" w:ascii="宋体" w:hAnsi="宋体"/>
                <w:szCs w:val="21"/>
              </w:rPr>
              <w:t>7</w:t>
            </w:r>
          </w:p>
        </w:tc>
        <w:tc>
          <w:tcPr>
            <w:tcW w:w="781" w:type="dxa"/>
            <w:vAlign w:val="center"/>
          </w:tcPr>
          <w:p>
            <w:pPr>
              <w:spacing w:line="240" w:lineRule="auto"/>
              <w:jc w:val="center"/>
              <w:rPr>
                <w:rFonts w:ascii="宋体" w:hAnsi="宋体"/>
                <w:szCs w:val="21"/>
              </w:rPr>
            </w:pPr>
            <w:r>
              <w:rPr>
                <w:rFonts w:hint="eastAsia" w:ascii="宋体" w:hAnsi="宋体"/>
                <w:szCs w:val="21"/>
              </w:rPr>
              <w:t>8</w:t>
            </w:r>
          </w:p>
        </w:tc>
        <w:tc>
          <w:tcPr>
            <w:tcW w:w="781" w:type="dxa"/>
            <w:vAlign w:val="center"/>
          </w:tcPr>
          <w:p>
            <w:pPr>
              <w:spacing w:line="240" w:lineRule="auto"/>
              <w:jc w:val="center"/>
              <w:rPr>
                <w:rFonts w:ascii="宋体" w:hAnsi="宋体"/>
                <w:szCs w:val="21"/>
              </w:rPr>
            </w:pPr>
            <w:r>
              <w:rPr>
                <w:rFonts w:hint="eastAsia" w:ascii="宋体" w:hAnsi="宋体"/>
                <w:szCs w:val="21"/>
              </w:rPr>
              <w:t>9</w:t>
            </w:r>
          </w:p>
        </w:tc>
        <w:tc>
          <w:tcPr>
            <w:tcW w:w="781" w:type="dxa"/>
            <w:vAlign w:val="center"/>
          </w:tcPr>
          <w:p>
            <w:pPr>
              <w:spacing w:line="240" w:lineRule="auto"/>
              <w:jc w:val="center"/>
              <w:rPr>
                <w:rFonts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780" w:type="dxa"/>
            <w:vAlign w:val="center"/>
          </w:tcPr>
          <w:p>
            <w:pPr>
              <w:spacing w:line="240" w:lineRule="auto"/>
              <w:jc w:val="center"/>
              <w:rPr>
                <w:rFonts w:ascii="宋体" w:hAnsi="宋体"/>
                <w:szCs w:val="21"/>
              </w:rPr>
            </w:pPr>
            <w:r>
              <w:rPr>
                <w:rFonts w:hint="eastAsia" w:ascii="宋体" w:hAnsi="宋体"/>
                <w:szCs w:val="21"/>
              </w:rPr>
              <w:t>答案</w:t>
            </w:r>
          </w:p>
        </w:tc>
        <w:tc>
          <w:tcPr>
            <w:tcW w:w="780" w:type="dxa"/>
            <w:vAlign w:val="center"/>
          </w:tcPr>
          <w:p>
            <w:pPr>
              <w:spacing w:line="240" w:lineRule="auto"/>
              <w:jc w:val="center"/>
              <w:rPr>
                <w:rFonts w:ascii="宋体" w:hAnsi="宋体"/>
                <w:b/>
                <w:szCs w:val="21"/>
              </w:rPr>
            </w:pPr>
            <w:r>
              <w:rPr>
                <w:rFonts w:hint="eastAsia" w:ascii="宋体" w:hAnsi="宋体"/>
                <w:b/>
                <w:szCs w:val="21"/>
              </w:rPr>
              <w:t>B</w:t>
            </w:r>
          </w:p>
        </w:tc>
        <w:tc>
          <w:tcPr>
            <w:tcW w:w="780" w:type="dxa"/>
            <w:vAlign w:val="center"/>
          </w:tcPr>
          <w:p>
            <w:pPr>
              <w:spacing w:line="240" w:lineRule="auto"/>
              <w:jc w:val="center"/>
              <w:rPr>
                <w:rFonts w:ascii="宋体" w:hAnsi="宋体"/>
                <w:b/>
                <w:szCs w:val="21"/>
              </w:rPr>
            </w:pPr>
            <w:r>
              <w:rPr>
                <w:rFonts w:hint="eastAsia" w:ascii="宋体" w:hAnsi="宋体"/>
                <w:b/>
                <w:szCs w:val="21"/>
              </w:rPr>
              <w:t>B</w:t>
            </w:r>
          </w:p>
        </w:tc>
        <w:tc>
          <w:tcPr>
            <w:tcW w:w="781" w:type="dxa"/>
            <w:vAlign w:val="center"/>
          </w:tcPr>
          <w:p>
            <w:pPr>
              <w:spacing w:line="240" w:lineRule="auto"/>
              <w:jc w:val="center"/>
              <w:rPr>
                <w:rFonts w:ascii="宋体" w:hAnsi="宋体"/>
                <w:b/>
                <w:szCs w:val="21"/>
              </w:rPr>
            </w:pPr>
            <w:r>
              <w:rPr>
                <w:rFonts w:hint="eastAsia" w:ascii="宋体" w:hAnsi="宋体"/>
                <w:b/>
                <w:szCs w:val="21"/>
              </w:rPr>
              <w:t>D</w:t>
            </w:r>
          </w:p>
        </w:tc>
        <w:tc>
          <w:tcPr>
            <w:tcW w:w="781" w:type="dxa"/>
            <w:vAlign w:val="center"/>
          </w:tcPr>
          <w:p>
            <w:pPr>
              <w:spacing w:line="240" w:lineRule="auto"/>
              <w:jc w:val="center"/>
              <w:rPr>
                <w:rFonts w:ascii="宋体" w:hAnsi="宋体"/>
                <w:b/>
                <w:szCs w:val="21"/>
              </w:rPr>
            </w:pPr>
            <w:r>
              <w:rPr>
                <w:rFonts w:hint="eastAsia" w:ascii="宋体" w:hAnsi="宋体"/>
                <w:b/>
                <w:szCs w:val="21"/>
              </w:rPr>
              <w:t>D</w:t>
            </w:r>
          </w:p>
        </w:tc>
        <w:tc>
          <w:tcPr>
            <w:tcW w:w="781" w:type="dxa"/>
            <w:vAlign w:val="center"/>
          </w:tcPr>
          <w:p>
            <w:pPr>
              <w:spacing w:line="240" w:lineRule="auto"/>
              <w:jc w:val="center"/>
              <w:rPr>
                <w:rFonts w:ascii="宋体" w:hAnsi="宋体"/>
                <w:b/>
                <w:szCs w:val="21"/>
              </w:rPr>
            </w:pPr>
            <w:r>
              <w:rPr>
                <w:rFonts w:hint="eastAsia" w:ascii="宋体" w:hAnsi="宋体"/>
                <w:b/>
                <w:szCs w:val="21"/>
              </w:rPr>
              <w:t>B</w:t>
            </w:r>
          </w:p>
        </w:tc>
        <w:tc>
          <w:tcPr>
            <w:tcW w:w="781" w:type="dxa"/>
            <w:vAlign w:val="center"/>
          </w:tcPr>
          <w:p>
            <w:pPr>
              <w:spacing w:line="240" w:lineRule="auto"/>
              <w:jc w:val="center"/>
              <w:rPr>
                <w:rFonts w:ascii="宋体" w:hAnsi="宋体"/>
                <w:b/>
                <w:szCs w:val="21"/>
              </w:rPr>
            </w:pPr>
            <w:r>
              <w:rPr>
                <w:rFonts w:hint="eastAsia" w:ascii="宋体" w:hAnsi="宋体"/>
                <w:b/>
                <w:szCs w:val="21"/>
              </w:rPr>
              <w:t>D</w:t>
            </w:r>
          </w:p>
        </w:tc>
        <w:tc>
          <w:tcPr>
            <w:tcW w:w="781" w:type="dxa"/>
            <w:vAlign w:val="center"/>
          </w:tcPr>
          <w:p>
            <w:pPr>
              <w:spacing w:line="240" w:lineRule="auto"/>
              <w:jc w:val="center"/>
              <w:rPr>
                <w:rFonts w:ascii="宋体" w:hAnsi="宋体"/>
                <w:b/>
                <w:szCs w:val="21"/>
              </w:rPr>
            </w:pPr>
            <w:r>
              <w:rPr>
                <w:rFonts w:hint="eastAsia" w:ascii="宋体" w:hAnsi="宋体"/>
                <w:b/>
                <w:szCs w:val="21"/>
              </w:rPr>
              <w:t>B</w:t>
            </w:r>
          </w:p>
        </w:tc>
        <w:tc>
          <w:tcPr>
            <w:tcW w:w="781" w:type="dxa"/>
            <w:vAlign w:val="center"/>
          </w:tcPr>
          <w:p>
            <w:pPr>
              <w:spacing w:line="240" w:lineRule="auto"/>
              <w:jc w:val="center"/>
              <w:rPr>
                <w:rFonts w:ascii="宋体" w:hAnsi="宋体"/>
                <w:b/>
                <w:szCs w:val="21"/>
              </w:rPr>
            </w:pPr>
            <w:r>
              <w:rPr>
                <w:rFonts w:hint="eastAsia" w:ascii="宋体" w:hAnsi="宋体"/>
                <w:b/>
                <w:szCs w:val="21"/>
              </w:rPr>
              <w:t>A</w:t>
            </w:r>
          </w:p>
        </w:tc>
        <w:tc>
          <w:tcPr>
            <w:tcW w:w="781" w:type="dxa"/>
            <w:vAlign w:val="center"/>
          </w:tcPr>
          <w:p>
            <w:pPr>
              <w:spacing w:line="240" w:lineRule="auto"/>
              <w:jc w:val="center"/>
              <w:rPr>
                <w:rFonts w:ascii="宋体" w:hAnsi="宋体"/>
                <w:b/>
                <w:szCs w:val="21"/>
              </w:rPr>
            </w:pPr>
            <w:r>
              <w:rPr>
                <w:rFonts w:hint="eastAsia" w:ascii="宋体" w:hAnsi="宋体"/>
                <w:b/>
                <w:szCs w:val="21"/>
              </w:rPr>
              <w:t>D</w:t>
            </w:r>
          </w:p>
        </w:tc>
        <w:tc>
          <w:tcPr>
            <w:tcW w:w="781" w:type="dxa"/>
            <w:vAlign w:val="center"/>
          </w:tcPr>
          <w:p>
            <w:pPr>
              <w:spacing w:line="240" w:lineRule="auto"/>
              <w:jc w:val="center"/>
              <w:rPr>
                <w:rFonts w:ascii="宋体" w:hAnsi="宋体"/>
                <w:b/>
                <w:szCs w:val="21"/>
              </w:rPr>
            </w:pPr>
            <w:r>
              <w:rPr>
                <w:rFonts w:hint="eastAsia" w:ascii="宋体" w:hAnsi="宋体"/>
                <w:b/>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780" w:type="dxa"/>
            <w:vAlign w:val="center"/>
          </w:tcPr>
          <w:p>
            <w:pPr>
              <w:spacing w:line="240" w:lineRule="auto"/>
              <w:jc w:val="center"/>
              <w:rPr>
                <w:rFonts w:ascii="宋体" w:hAnsi="宋体"/>
                <w:szCs w:val="21"/>
              </w:rPr>
            </w:pPr>
            <w:r>
              <w:rPr>
                <w:rFonts w:hint="eastAsia" w:ascii="宋体" w:hAnsi="宋体"/>
                <w:szCs w:val="21"/>
              </w:rPr>
              <w:t>题号</w:t>
            </w:r>
          </w:p>
        </w:tc>
        <w:tc>
          <w:tcPr>
            <w:tcW w:w="780" w:type="dxa"/>
            <w:vAlign w:val="center"/>
          </w:tcPr>
          <w:p>
            <w:pPr>
              <w:spacing w:line="240" w:lineRule="auto"/>
              <w:jc w:val="center"/>
              <w:rPr>
                <w:rFonts w:ascii="宋体" w:hAnsi="宋体"/>
                <w:szCs w:val="21"/>
              </w:rPr>
            </w:pPr>
            <w:r>
              <w:rPr>
                <w:rFonts w:hint="eastAsia" w:ascii="宋体" w:hAnsi="宋体"/>
                <w:szCs w:val="21"/>
              </w:rPr>
              <w:t>11</w:t>
            </w:r>
          </w:p>
        </w:tc>
        <w:tc>
          <w:tcPr>
            <w:tcW w:w="780" w:type="dxa"/>
            <w:vAlign w:val="center"/>
          </w:tcPr>
          <w:p>
            <w:pPr>
              <w:spacing w:line="240" w:lineRule="auto"/>
              <w:jc w:val="center"/>
              <w:rPr>
                <w:rFonts w:ascii="宋体" w:hAnsi="宋体"/>
                <w:szCs w:val="21"/>
              </w:rPr>
            </w:pPr>
            <w:r>
              <w:rPr>
                <w:rFonts w:hint="eastAsia" w:ascii="宋体" w:hAnsi="宋体"/>
                <w:szCs w:val="21"/>
              </w:rPr>
              <w:t>12</w:t>
            </w:r>
          </w:p>
        </w:tc>
        <w:tc>
          <w:tcPr>
            <w:tcW w:w="781" w:type="dxa"/>
            <w:vAlign w:val="center"/>
          </w:tcPr>
          <w:p>
            <w:pPr>
              <w:spacing w:line="240" w:lineRule="auto"/>
              <w:jc w:val="center"/>
              <w:rPr>
                <w:rFonts w:ascii="宋体" w:hAnsi="宋体"/>
                <w:szCs w:val="21"/>
              </w:rPr>
            </w:pPr>
            <w:r>
              <w:rPr>
                <w:rFonts w:hint="eastAsia" w:ascii="宋体" w:hAnsi="宋体"/>
                <w:szCs w:val="21"/>
              </w:rPr>
              <w:t>13</w:t>
            </w:r>
          </w:p>
        </w:tc>
        <w:tc>
          <w:tcPr>
            <w:tcW w:w="781" w:type="dxa"/>
            <w:vAlign w:val="center"/>
          </w:tcPr>
          <w:p>
            <w:pPr>
              <w:spacing w:line="240" w:lineRule="auto"/>
              <w:jc w:val="center"/>
              <w:rPr>
                <w:rFonts w:ascii="宋体" w:hAnsi="宋体"/>
                <w:szCs w:val="21"/>
              </w:rPr>
            </w:pPr>
            <w:r>
              <w:rPr>
                <w:rFonts w:hint="eastAsia" w:ascii="宋体" w:hAnsi="宋体"/>
                <w:szCs w:val="21"/>
              </w:rPr>
              <w:t>14</w:t>
            </w:r>
          </w:p>
        </w:tc>
        <w:tc>
          <w:tcPr>
            <w:tcW w:w="781" w:type="dxa"/>
            <w:vAlign w:val="center"/>
          </w:tcPr>
          <w:p>
            <w:pPr>
              <w:spacing w:line="240" w:lineRule="auto"/>
              <w:jc w:val="center"/>
              <w:rPr>
                <w:rFonts w:ascii="宋体" w:hAnsi="宋体"/>
                <w:szCs w:val="21"/>
              </w:rPr>
            </w:pPr>
            <w:r>
              <w:rPr>
                <w:rFonts w:hint="eastAsia" w:ascii="宋体" w:hAnsi="宋体"/>
                <w:szCs w:val="21"/>
              </w:rPr>
              <w:t>15</w:t>
            </w:r>
          </w:p>
        </w:tc>
        <w:tc>
          <w:tcPr>
            <w:tcW w:w="781" w:type="dxa"/>
            <w:vAlign w:val="center"/>
          </w:tcPr>
          <w:p>
            <w:pPr>
              <w:spacing w:line="240" w:lineRule="auto"/>
              <w:jc w:val="center"/>
              <w:rPr>
                <w:rFonts w:ascii="宋体" w:hAnsi="宋体"/>
                <w:szCs w:val="21"/>
              </w:rPr>
            </w:pPr>
            <w:r>
              <w:rPr>
                <w:rFonts w:hint="eastAsia" w:ascii="宋体" w:hAnsi="宋体"/>
                <w:szCs w:val="21"/>
              </w:rPr>
              <w:t>16</w:t>
            </w:r>
          </w:p>
        </w:tc>
        <w:tc>
          <w:tcPr>
            <w:tcW w:w="781" w:type="dxa"/>
            <w:vAlign w:val="center"/>
          </w:tcPr>
          <w:p>
            <w:pPr>
              <w:spacing w:line="240" w:lineRule="auto"/>
              <w:jc w:val="center"/>
              <w:rPr>
                <w:rFonts w:ascii="宋体" w:hAnsi="宋体"/>
                <w:szCs w:val="21"/>
              </w:rPr>
            </w:pPr>
            <w:r>
              <w:rPr>
                <w:rFonts w:hint="eastAsia" w:ascii="宋体" w:hAnsi="宋体"/>
                <w:szCs w:val="21"/>
              </w:rPr>
              <w:t>17</w:t>
            </w:r>
          </w:p>
        </w:tc>
        <w:tc>
          <w:tcPr>
            <w:tcW w:w="781" w:type="dxa"/>
            <w:vAlign w:val="center"/>
          </w:tcPr>
          <w:p>
            <w:pPr>
              <w:spacing w:line="240" w:lineRule="auto"/>
              <w:jc w:val="center"/>
              <w:rPr>
                <w:rFonts w:ascii="宋体" w:hAnsi="宋体"/>
                <w:szCs w:val="21"/>
              </w:rPr>
            </w:pPr>
            <w:r>
              <w:rPr>
                <w:rFonts w:hint="eastAsia" w:ascii="宋体" w:hAnsi="宋体"/>
                <w:szCs w:val="21"/>
              </w:rPr>
              <w:t>18</w:t>
            </w:r>
          </w:p>
        </w:tc>
        <w:tc>
          <w:tcPr>
            <w:tcW w:w="781" w:type="dxa"/>
            <w:vAlign w:val="center"/>
          </w:tcPr>
          <w:p>
            <w:pPr>
              <w:spacing w:line="240" w:lineRule="auto"/>
              <w:jc w:val="center"/>
              <w:rPr>
                <w:rFonts w:ascii="宋体" w:hAnsi="宋体"/>
                <w:szCs w:val="21"/>
              </w:rPr>
            </w:pPr>
            <w:r>
              <w:rPr>
                <w:rFonts w:hint="eastAsia" w:ascii="宋体" w:hAnsi="宋体"/>
                <w:szCs w:val="21"/>
              </w:rPr>
              <w:t>19</w:t>
            </w:r>
          </w:p>
        </w:tc>
        <w:tc>
          <w:tcPr>
            <w:tcW w:w="781" w:type="dxa"/>
            <w:vAlign w:val="center"/>
          </w:tcPr>
          <w:p>
            <w:pPr>
              <w:spacing w:line="240" w:lineRule="auto"/>
              <w:jc w:val="center"/>
              <w:rPr>
                <w:rFonts w:ascii="宋体" w:hAnsi="宋体"/>
                <w:szCs w:val="21"/>
              </w:rPr>
            </w:pPr>
            <w:r>
              <w:rPr>
                <w:rFonts w:hint="eastAsia" w:ascii="宋体" w:hAnsi="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780" w:type="dxa"/>
            <w:vAlign w:val="center"/>
          </w:tcPr>
          <w:p>
            <w:pPr>
              <w:spacing w:line="240" w:lineRule="auto"/>
              <w:jc w:val="center"/>
              <w:rPr>
                <w:rFonts w:ascii="宋体" w:hAnsi="宋体"/>
                <w:szCs w:val="21"/>
              </w:rPr>
            </w:pPr>
            <w:r>
              <w:rPr>
                <w:rFonts w:hint="eastAsia" w:ascii="宋体" w:hAnsi="宋体"/>
                <w:szCs w:val="21"/>
              </w:rPr>
              <w:t>答案</w:t>
            </w:r>
          </w:p>
        </w:tc>
        <w:tc>
          <w:tcPr>
            <w:tcW w:w="780" w:type="dxa"/>
            <w:vAlign w:val="center"/>
          </w:tcPr>
          <w:p>
            <w:pPr>
              <w:spacing w:line="240" w:lineRule="auto"/>
              <w:jc w:val="center"/>
              <w:rPr>
                <w:rFonts w:ascii="宋体" w:hAnsi="宋体"/>
                <w:b/>
                <w:szCs w:val="21"/>
              </w:rPr>
            </w:pPr>
            <w:r>
              <w:rPr>
                <w:rFonts w:hint="eastAsia" w:ascii="宋体" w:hAnsi="宋体"/>
                <w:b/>
                <w:szCs w:val="21"/>
              </w:rPr>
              <w:t>C</w:t>
            </w:r>
          </w:p>
        </w:tc>
        <w:tc>
          <w:tcPr>
            <w:tcW w:w="780" w:type="dxa"/>
            <w:vAlign w:val="center"/>
          </w:tcPr>
          <w:p>
            <w:pPr>
              <w:spacing w:line="240" w:lineRule="auto"/>
              <w:jc w:val="center"/>
              <w:rPr>
                <w:rFonts w:ascii="宋体" w:hAnsi="宋体"/>
                <w:b/>
                <w:szCs w:val="21"/>
              </w:rPr>
            </w:pPr>
            <w:r>
              <w:rPr>
                <w:rFonts w:hint="eastAsia" w:ascii="宋体" w:hAnsi="宋体"/>
                <w:b/>
                <w:szCs w:val="21"/>
              </w:rPr>
              <w:t>C</w:t>
            </w:r>
          </w:p>
        </w:tc>
        <w:tc>
          <w:tcPr>
            <w:tcW w:w="781" w:type="dxa"/>
            <w:vAlign w:val="center"/>
          </w:tcPr>
          <w:p>
            <w:pPr>
              <w:spacing w:line="240" w:lineRule="auto"/>
              <w:jc w:val="center"/>
              <w:rPr>
                <w:rFonts w:ascii="宋体" w:hAnsi="宋体"/>
                <w:b/>
                <w:szCs w:val="21"/>
              </w:rPr>
            </w:pPr>
            <w:r>
              <w:rPr>
                <w:rFonts w:hint="eastAsia" w:ascii="宋体" w:hAnsi="宋体"/>
                <w:b/>
                <w:szCs w:val="21"/>
              </w:rPr>
              <w:t>A</w:t>
            </w:r>
          </w:p>
        </w:tc>
        <w:tc>
          <w:tcPr>
            <w:tcW w:w="781" w:type="dxa"/>
            <w:vAlign w:val="center"/>
          </w:tcPr>
          <w:p>
            <w:pPr>
              <w:spacing w:line="240" w:lineRule="auto"/>
              <w:jc w:val="center"/>
              <w:rPr>
                <w:rFonts w:ascii="宋体" w:hAnsi="宋体"/>
                <w:b/>
                <w:szCs w:val="21"/>
              </w:rPr>
            </w:pPr>
            <w:r>
              <w:rPr>
                <w:rFonts w:hint="eastAsia" w:ascii="宋体" w:hAnsi="宋体"/>
                <w:b/>
                <w:szCs w:val="21"/>
              </w:rPr>
              <w:t>B</w:t>
            </w:r>
          </w:p>
        </w:tc>
        <w:tc>
          <w:tcPr>
            <w:tcW w:w="781" w:type="dxa"/>
            <w:vAlign w:val="center"/>
          </w:tcPr>
          <w:p>
            <w:pPr>
              <w:spacing w:line="240" w:lineRule="auto"/>
              <w:jc w:val="center"/>
              <w:rPr>
                <w:rFonts w:ascii="宋体" w:hAnsi="宋体"/>
                <w:b/>
                <w:szCs w:val="21"/>
              </w:rPr>
            </w:pPr>
            <w:r>
              <w:rPr>
                <w:rFonts w:hint="eastAsia" w:ascii="宋体" w:hAnsi="宋体"/>
                <w:b/>
                <w:szCs w:val="21"/>
              </w:rPr>
              <w:t>A</w:t>
            </w:r>
          </w:p>
        </w:tc>
        <w:tc>
          <w:tcPr>
            <w:tcW w:w="781" w:type="dxa"/>
            <w:vAlign w:val="center"/>
          </w:tcPr>
          <w:p>
            <w:pPr>
              <w:spacing w:line="240" w:lineRule="auto"/>
              <w:jc w:val="center"/>
              <w:rPr>
                <w:rFonts w:ascii="宋体" w:hAnsi="宋体"/>
                <w:b/>
                <w:szCs w:val="21"/>
              </w:rPr>
            </w:pPr>
            <w:r>
              <w:rPr>
                <w:rFonts w:hint="eastAsia" w:ascii="宋体" w:hAnsi="宋体"/>
                <w:b/>
                <w:szCs w:val="21"/>
              </w:rPr>
              <w:t>B</w:t>
            </w:r>
          </w:p>
        </w:tc>
        <w:tc>
          <w:tcPr>
            <w:tcW w:w="781" w:type="dxa"/>
            <w:vAlign w:val="center"/>
          </w:tcPr>
          <w:p>
            <w:pPr>
              <w:spacing w:line="240" w:lineRule="auto"/>
              <w:jc w:val="center"/>
              <w:rPr>
                <w:rFonts w:ascii="宋体" w:hAnsi="宋体"/>
                <w:b/>
                <w:szCs w:val="21"/>
              </w:rPr>
            </w:pPr>
            <w:r>
              <w:rPr>
                <w:rFonts w:hint="eastAsia" w:ascii="宋体" w:hAnsi="宋体"/>
                <w:b/>
                <w:szCs w:val="21"/>
              </w:rPr>
              <w:t>A</w:t>
            </w:r>
          </w:p>
        </w:tc>
        <w:tc>
          <w:tcPr>
            <w:tcW w:w="781" w:type="dxa"/>
            <w:vAlign w:val="center"/>
          </w:tcPr>
          <w:p>
            <w:pPr>
              <w:spacing w:line="240" w:lineRule="auto"/>
              <w:jc w:val="center"/>
              <w:rPr>
                <w:rFonts w:ascii="宋体" w:hAnsi="宋体"/>
                <w:b/>
                <w:szCs w:val="21"/>
              </w:rPr>
            </w:pPr>
            <w:r>
              <w:rPr>
                <w:rFonts w:hint="eastAsia" w:ascii="宋体" w:hAnsi="宋体"/>
                <w:b/>
                <w:szCs w:val="21"/>
              </w:rPr>
              <w:t>B</w:t>
            </w:r>
          </w:p>
        </w:tc>
        <w:tc>
          <w:tcPr>
            <w:tcW w:w="781" w:type="dxa"/>
            <w:vAlign w:val="center"/>
          </w:tcPr>
          <w:p>
            <w:pPr>
              <w:spacing w:line="240" w:lineRule="auto"/>
              <w:jc w:val="center"/>
              <w:rPr>
                <w:rFonts w:ascii="宋体" w:hAnsi="宋体"/>
                <w:b/>
                <w:szCs w:val="21"/>
              </w:rPr>
            </w:pPr>
            <w:r>
              <w:rPr>
                <w:rFonts w:hint="eastAsia" w:ascii="宋体" w:hAnsi="宋体"/>
                <w:b/>
                <w:szCs w:val="21"/>
              </w:rPr>
              <w:t>A</w:t>
            </w:r>
          </w:p>
        </w:tc>
        <w:tc>
          <w:tcPr>
            <w:tcW w:w="781" w:type="dxa"/>
            <w:vAlign w:val="center"/>
          </w:tcPr>
          <w:p>
            <w:pPr>
              <w:spacing w:line="240" w:lineRule="auto"/>
              <w:jc w:val="center"/>
              <w:rPr>
                <w:rFonts w:ascii="宋体" w:hAnsi="宋体"/>
                <w:b/>
                <w:szCs w:val="21"/>
              </w:rPr>
            </w:pPr>
            <w:r>
              <w:rPr>
                <w:rFonts w:hint="eastAsia" w:ascii="宋体" w:hAnsi="宋体"/>
                <w:b/>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780" w:type="dxa"/>
            <w:vAlign w:val="center"/>
          </w:tcPr>
          <w:p>
            <w:pPr>
              <w:spacing w:line="240" w:lineRule="auto"/>
              <w:jc w:val="center"/>
              <w:rPr>
                <w:rFonts w:ascii="宋体" w:hAnsi="宋体"/>
                <w:szCs w:val="21"/>
              </w:rPr>
            </w:pPr>
            <w:r>
              <w:rPr>
                <w:rFonts w:hint="eastAsia" w:ascii="宋体" w:hAnsi="宋体"/>
                <w:szCs w:val="21"/>
              </w:rPr>
              <w:t>题号</w:t>
            </w:r>
          </w:p>
        </w:tc>
        <w:tc>
          <w:tcPr>
            <w:tcW w:w="780" w:type="dxa"/>
            <w:vAlign w:val="center"/>
          </w:tcPr>
          <w:p>
            <w:pPr>
              <w:spacing w:line="240" w:lineRule="auto"/>
              <w:jc w:val="center"/>
              <w:rPr>
                <w:rFonts w:ascii="宋体" w:hAnsi="宋体"/>
                <w:szCs w:val="21"/>
              </w:rPr>
            </w:pPr>
            <w:r>
              <w:rPr>
                <w:rFonts w:hint="eastAsia" w:ascii="宋体" w:hAnsi="宋体"/>
                <w:szCs w:val="21"/>
              </w:rPr>
              <w:t>21</w:t>
            </w:r>
          </w:p>
        </w:tc>
        <w:tc>
          <w:tcPr>
            <w:tcW w:w="780" w:type="dxa"/>
            <w:vAlign w:val="center"/>
          </w:tcPr>
          <w:p>
            <w:pPr>
              <w:spacing w:line="240" w:lineRule="auto"/>
              <w:jc w:val="center"/>
              <w:rPr>
                <w:rFonts w:ascii="宋体" w:hAnsi="宋体"/>
                <w:szCs w:val="21"/>
              </w:rPr>
            </w:pPr>
            <w:r>
              <w:rPr>
                <w:rFonts w:hint="eastAsia" w:ascii="宋体" w:hAnsi="宋体"/>
                <w:szCs w:val="21"/>
              </w:rPr>
              <w:t>22</w:t>
            </w:r>
          </w:p>
        </w:tc>
        <w:tc>
          <w:tcPr>
            <w:tcW w:w="781" w:type="dxa"/>
            <w:vAlign w:val="center"/>
          </w:tcPr>
          <w:p>
            <w:pPr>
              <w:spacing w:line="240" w:lineRule="auto"/>
              <w:jc w:val="center"/>
              <w:rPr>
                <w:rFonts w:ascii="宋体" w:hAnsi="宋体"/>
                <w:szCs w:val="21"/>
              </w:rPr>
            </w:pPr>
            <w:r>
              <w:rPr>
                <w:rFonts w:hint="eastAsia" w:ascii="宋体" w:hAnsi="宋体"/>
                <w:szCs w:val="21"/>
              </w:rPr>
              <w:t>23</w:t>
            </w:r>
          </w:p>
        </w:tc>
        <w:tc>
          <w:tcPr>
            <w:tcW w:w="781" w:type="dxa"/>
            <w:vAlign w:val="center"/>
          </w:tcPr>
          <w:p>
            <w:pPr>
              <w:spacing w:line="240" w:lineRule="auto"/>
              <w:jc w:val="center"/>
              <w:rPr>
                <w:rFonts w:ascii="宋体" w:hAnsi="宋体"/>
                <w:szCs w:val="21"/>
              </w:rPr>
            </w:pPr>
            <w:r>
              <w:rPr>
                <w:rFonts w:hint="eastAsia" w:ascii="宋体" w:hAnsi="宋体"/>
                <w:szCs w:val="21"/>
              </w:rPr>
              <w:t>24</w:t>
            </w:r>
          </w:p>
        </w:tc>
        <w:tc>
          <w:tcPr>
            <w:tcW w:w="781" w:type="dxa"/>
            <w:vAlign w:val="center"/>
          </w:tcPr>
          <w:p>
            <w:pPr>
              <w:spacing w:line="240" w:lineRule="auto"/>
              <w:jc w:val="center"/>
              <w:rPr>
                <w:rFonts w:ascii="宋体" w:hAnsi="宋体"/>
                <w:szCs w:val="21"/>
              </w:rPr>
            </w:pPr>
            <w:r>
              <w:rPr>
                <w:rFonts w:hint="eastAsia" w:ascii="宋体" w:hAnsi="宋体"/>
                <w:szCs w:val="21"/>
              </w:rPr>
              <w:t>25</w:t>
            </w:r>
          </w:p>
        </w:tc>
        <w:tc>
          <w:tcPr>
            <w:tcW w:w="781" w:type="dxa"/>
            <w:vAlign w:val="center"/>
          </w:tcPr>
          <w:p>
            <w:pPr>
              <w:spacing w:line="240" w:lineRule="auto"/>
              <w:jc w:val="center"/>
              <w:rPr>
                <w:rFonts w:ascii="宋体" w:hAnsi="宋体"/>
                <w:szCs w:val="21"/>
              </w:rPr>
            </w:pPr>
            <w:r>
              <w:rPr>
                <w:rFonts w:hint="eastAsia" w:ascii="宋体" w:hAnsi="宋体"/>
                <w:szCs w:val="21"/>
              </w:rPr>
              <w:t>26</w:t>
            </w:r>
          </w:p>
        </w:tc>
        <w:tc>
          <w:tcPr>
            <w:tcW w:w="781" w:type="dxa"/>
            <w:vAlign w:val="center"/>
          </w:tcPr>
          <w:p>
            <w:pPr>
              <w:spacing w:line="240" w:lineRule="auto"/>
              <w:jc w:val="center"/>
              <w:rPr>
                <w:rFonts w:ascii="宋体" w:hAnsi="宋体"/>
                <w:szCs w:val="21"/>
              </w:rPr>
            </w:pPr>
            <w:r>
              <w:rPr>
                <w:rFonts w:hint="eastAsia" w:ascii="宋体" w:hAnsi="宋体"/>
                <w:szCs w:val="21"/>
              </w:rPr>
              <w:t>27</w:t>
            </w:r>
          </w:p>
        </w:tc>
        <w:tc>
          <w:tcPr>
            <w:tcW w:w="781" w:type="dxa"/>
            <w:vAlign w:val="center"/>
          </w:tcPr>
          <w:p>
            <w:pPr>
              <w:spacing w:line="240" w:lineRule="auto"/>
              <w:jc w:val="center"/>
              <w:rPr>
                <w:rFonts w:ascii="宋体" w:hAnsi="宋体"/>
                <w:szCs w:val="21"/>
              </w:rPr>
            </w:pPr>
            <w:r>
              <w:rPr>
                <w:rFonts w:hint="eastAsia" w:ascii="宋体" w:hAnsi="宋体"/>
                <w:szCs w:val="21"/>
              </w:rPr>
              <w:t>28</w:t>
            </w:r>
          </w:p>
        </w:tc>
        <w:tc>
          <w:tcPr>
            <w:tcW w:w="781" w:type="dxa"/>
            <w:vAlign w:val="center"/>
          </w:tcPr>
          <w:p>
            <w:pPr>
              <w:spacing w:line="240" w:lineRule="auto"/>
              <w:jc w:val="center"/>
              <w:rPr>
                <w:rFonts w:ascii="宋体" w:hAnsi="宋体"/>
                <w:szCs w:val="21"/>
              </w:rPr>
            </w:pPr>
            <w:r>
              <w:rPr>
                <w:rFonts w:hint="eastAsia" w:ascii="宋体" w:hAnsi="宋体"/>
                <w:szCs w:val="21"/>
              </w:rPr>
              <w:t>29</w:t>
            </w:r>
          </w:p>
        </w:tc>
        <w:tc>
          <w:tcPr>
            <w:tcW w:w="781" w:type="dxa"/>
            <w:vAlign w:val="center"/>
          </w:tcPr>
          <w:p>
            <w:pPr>
              <w:spacing w:line="240" w:lineRule="auto"/>
              <w:jc w:val="center"/>
              <w:rPr>
                <w:rFonts w:ascii="宋体" w:hAnsi="宋体"/>
                <w:szCs w:val="21"/>
              </w:rPr>
            </w:pPr>
            <w:r>
              <w:rPr>
                <w:rFonts w:hint="eastAsia" w:ascii="宋体" w:hAnsi="宋体"/>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780" w:type="dxa"/>
            <w:vAlign w:val="center"/>
          </w:tcPr>
          <w:p>
            <w:pPr>
              <w:spacing w:line="240" w:lineRule="auto"/>
              <w:jc w:val="center"/>
              <w:rPr>
                <w:rFonts w:ascii="宋体" w:hAnsi="宋体"/>
                <w:szCs w:val="21"/>
              </w:rPr>
            </w:pPr>
            <w:r>
              <w:rPr>
                <w:rFonts w:hint="eastAsia" w:ascii="宋体" w:hAnsi="宋体"/>
                <w:szCs w:val="21"/>
              </w:rPr>
              <w:t>答案</w:t>
            </w:r>
          </w:p>
        </w:tc>
        <w:tc>
          <w:tcPr>
            <w:tcW w:w="780" w:type="dxa"/>
            <w:vAlign w:val="center"/>
          </w:tcPr>
          <w:p>
            <w:pPr>
              <w:spacing w:line="240" w:lineRule="auto"/>
              <w:jc w:val="center"/>
              <w:rPr>
                <w:rFonts w:ascii="宋体" w:hAnsi="宋体"/>
                <w:b/>
                <w:szCs w:val="21"/>
              </w:rPr>
            </w:pPr>
            <w:r>
              <w:rPr>
                <w:rFonts w:hint="eastAsia" w:ascii="宋体" w:hAnsi="宋体"/>
                <w:b/>
                <w:szCs w:val="21"/>
              </w:rPr>
              <w:t>B</w:t>
            </w:r>
          </w:p>
        </w:tc>
        <w:tc>
          <w:tcPr>
            <w:tcW w:w="780" w:type="dxa"/>
            <w:vAlign w:val="center"/>
          </w:tcPr>
          <w:p>
            <w:pPr>
              <w:spacing w:line="240" w:lineRule="auto"/>
              <w:jc w:val="center"/>
              <w:rPr>
                <w:rFonts w:ascii="宋体" w:hAnsi="宋体"/>
                <w:b/>
                <w:szCs w:val="21"/>
              </w:rPr>
            </w:pPr>
            <w:r>
              <w:rPr>
                <w:rFonts w:hint="eastAsia" w:ascii="宋体" w:hAnsi="宋体"/>
                <w:b/>
                <w:szCs w:val="21"/>
              </w:rPr>
              <w:t>C</w:t>
            </w:r>
          </w:p>
        </w:tc>
        <w:tc>
          <w:tcPr>
            <w:tcW w:w="781" w:type="dxa"/>
            <w:vAlign w:val="center"/>
          </w:tcPr>
          <w:p>
            <w:pPr>
              <w:spacing w:line="240" w:lineRule="auto"/>
              <w:jc w:val="center"/>
              <w:rPr>
                <w:rFonts w:ascii="宋体" w:hAnsi="宋体"/>
                <w:b/>
                <w:szCs w:val="21"/>
              </w:rPr>
            </w:pPr>
            <w:r>
              <w:rPr>
                <w:rFonts w:hint="eastAsia" w:ascii="宋体" w:hAnsi="宋体"/>
                <w:b/>
                <w:szCs w:val="21"/>
              </w:rPr>
              <w:t>A</w:t>
            </w:r>
          </w:p>
        </w:tc>
        <w:tc>
          <w:tcPr>
            <w:tcW w:w="781" w:type="dxa"/>
            <w:vAlign w:val="center"/>
          </w:tcPr>
          <w:p>
            <w:pPr>
              <w:spacing w:line="240" w:lineRule="auto"/>
              <w:jc w:val="center"/>
              <w:rPr>
                <w:rFonts w:ascii="宋体" w:hAnsi="宋体"/>
                <w:b/>
                <w:szCs w:val="21"/>
              </w:rPr>
            </w:pPr>
            <w:r>
              <w:rPr>
                <w:rFonts w:hint="eastAsia" w:ascii="宋体" w:hAnsi="宋体"/>
                <w:b/>
                <w:szCs w:val="21"/>
              </w:rPr>
              <w:t>D</w:t>
            </w:r>
          </w:p>
        </w:tc>
        <w:tc>
          <w:tcPr>
            <w:tcW w:w="781" w:type="dxa"/>
            <w:vAlign w:val="center"/>
          </w:tcPr>
          <w:p>
            <w:pPr>
              <w:spacing w:line="240" w:lineRule="auto"/>
              <w:jc w:val="center"/>
              <w:rPr>
                <w:rFonts w:ascii="宋体" w:hAnsi="宋体"/>
                <w:b/>
                <w:szCs w:val="21"/>
              </w:rPr>
            </w:pPr>
            <w:r>
              <w:rPr>
                <w:rFonts w:hint="eastAsia" w:ascii="宋体" w:hAnsi="宋体"/>
                <w:b/>
                <w:szCs w:val="21"/>
              </w:rPr>
              <w:t>C</w:t>
            </w:r>
          </w:p>
        </w:tc>
        <w:tc>
          <w:tcPr>
            <w:tcW w:w="781" w:type="dxa"/>
            <w:vAlign w:val="center"/>
          </w:tcPr>
          <w:p>
            <w:pPr>
              <w:spacing w:line="240" w:lineRule="auto"/>
              <w:jc w:val="center"/>
              <w:rPr>
                <w:rFonts w:ascii="宋体" w:hAnsi="宋体"/>
                <w:b/>
                <w:szCs w:val="21"/>
              </w:rPr>
            </w:pPr>
            <w:r>
              <w:rPr>
                <w:rFonts w:hint="eastAsia" w:ascii="宋体" w:hAnsi="宋体"/>
                <w:b/>
                <w:szCs w:val="21"/>
              </w:rPr>
              <w:t>A</w:t>
            </w:r>
          </w:p>
        </w:tc>
        <w:tc>
          <w:tcPr>
            <w:tcW w:w="781" w:type="dxa"/>
            <w:vAlign w:val="center"/>
          </w:tcPr>
          <w:p>
            <w:pPr>
              <w:spacing w:line="240" w:lineRule="auto"/>
              <w:jc w:val="center"/>
              <w:rPr>
                <w:rFonts w:ascii="宋体" w:hAnsi="宋体"/>
                <w:b/>
                <w:szCs w:val="21"/>
              </w:rPr>
            </w:pPr>
          </w:p>
        </w:tc>
        <w:tc>
          <w:tcPr>
            <w:tcW w:w="781" w:type="dxa"/>
            <w:vAlign w:val="center"/>
          </w:tcPr>
          <w:p>
            <w:pPr>
              <w:spacing w:line="240" w:lineRule="auto"/>
              <w:jc w:val="center"/>
              <w:rPr>
                <w:rFonts w:ascii="宋体" w:hAnsi="宋体"/>
                <w:b/>
                <w:szCs w:val="21"/>
              </w:rPr>
            </w:pPr>
          </w:p>
        </w:tc>
        <w:tc>
          <w:tcPr>
            <w:tcW w:w="781" w:type="dxa"/>
            <w:vAlign w:val="center"/>
          </w:tcPr>
          <w:p>
            <w:pPr>
              <w:spacing w:line="240" w:lineRule="auto"/>
              <w:jc w:val="center"/>
              <w:rPr>
                <w:rFonts w:ascii="宋体" w:hAnsi="宋体"/>
                <w:b/>
                <w:szCs w:val="21"/>
              </w:rPr>
            </w:pPr>
          </w:p>
        </w:tc>
        <w:tc>
          <w:tcPr>
            <w:tcW w:w="781" w:type="dxa"/>
            <w:vAlign w:val="center"/>
          </w:tcPr>
          <w:p>
            <w:pPr>
              <w:spacing w:line="240" w:lineRule="auto"/>
              <w:jc w:val="center"/>
              <w:rPr>
                <w:rFonts w:ascii="宋体" w:hAnsi="宋体"/>
                <w:b/>
                <w:szCs w:val="21"/>
              </w:rPr>
            </w:pPr>
          </w:p>
        </w:tc>
      </w:tr>
    </w:tbl>
    <w:p>
      <w:pPr>
        <w:spacing w:line="240" w:lineRule="auto"/>
        <w:rPr>
          <w:b/>
        </w:rPr>
      </w:pPr>
      <w:r>
        <w:rPr>
          <w:rFonts w:hint="eastAsia"/>
          <w:b/>
        </w:rPr>
        <w:t>二、简答题（共四道大题，共48分）</w:t>
      </w:r>
    </w:p>
    <w:p>
      <w:pPr>
        <w:spacing w:line="240" w:lineRule="auto"/>
        <w:rPr>
          <w:rFonts w:ascii="宋体" w:hAnsi="宋体"/>
        </w:rPr>
      </w:pPr>
      <w:r>
        <w:rPr>
          <w:rFonts w:hint="eastAsia" w:ascii="黑体" w:hAnsi="黑体" w:eastAsia="黑体"/>
          <w:b/>
        </w:rPr>
        <w:t>27.</w:t>
      </w:r>
      <w:r>
        <w:rPr>
          <w:rFonts w:hint="eastAsia" w:ascii="宋体" w:hAnsi="宋体"/>
        </w:rPr>
        <w:t>结合材料，运用人民民主的知识，分析健康中国建设坚持“以人民健康为中心”的原因。</w:t>
      </w:r>
    </w:p>
    <w:p>
      <w:pPr>
        <w:spacing w:line="240" w:lineRule="auto"/>
        <w:rPr>
          <w:rFonts w:ascii="宋体" w:hAnsi="宋体"/>
        </w:rPr>
      </w:pPr>
      <w:r>
        <w:rPr>
          <w:rFonts w:hint="eastAsia" w:ascii="宋体" w:hAnsi="宋体"/>
        </w:rPr>
        <w:t>答案：①我国是</w:t>
      </w:r>
      <w:r>
        <w:rPr>
          <w:rFonts w:hint="eastAsia" w:ascii="黑体" w:hAnsi="黑体" w:eastAsia="黑体"/>
          <w:b/>
        </w:rPr>
        <w:t>人民民主专政的社会主义国家，（或我国人民当家作主、或人民是国家的主人）</w:t>
      </w:r>
      <w:r>
        <w:rPr>
          <w:rFonts w:hint="eastAsia" w:ascii="宋体" w:hAnsi="宋体"/>
        </w:rPr>
        <w:t>，以人民健康为中心，反映了人民对于就医、健康、养老、环保等方面的要求，是保障</w:t>
      </w:r>
      <w:r>
        <w:rPr>
          <w:rFonts w:hint="eastAsia" w:ascii="黑体" w:hAnsi="黑体" w:eastAsia="黑体"/>
          <w:b/>
        </w:rPr>
        <w:t>人民主人翁地位</w:t>
      </w:r>
      <w:r>
        <w:rPr>
          <w:rFonts w:hint="eastAsia" w:ascii="宋体" w:hAnsi="宋体"/>
        </w:rPr>
        <w:t>的必然要求；（任意一条得3分，注意踩点给分）</w:t>
      </w:r>
    </w:p>
    <w:p>
      <w:pPr>
        <w:spacing w:line="240" w:lineRule="auto"/>
        <w:rPr>
          <w:rFonts w:ascii="宋体" w:hAnsi="宋体"/>
        </w:rPr>
      </w:pPr>
      <w:r>
        <w:rPr>
          <w:rFonts w:hint="eastAsia" w:ascii="宋体" w:hAnsi="宋体"/>
        </w:rPr>
        <w:t>②在我国</w:t>
      </w:r>
      <w:r>
        <w:rPr>
          <w:rFonts w:hint="eastAsia" w:ascii="黑体" w:hAnsi="黑体" w:eastAsia="黑体"/>
          <w:b/>
        </w:rPr>
        <w:t>人民民主具有真实性，（或者国家尊重和保障人权）</w:t>
      </w:r>
      <w:r>
        <w:rPr>
          <w:rFonts w:hint="eastAsia" w:ascii="宋体" w:hAnsi="宋体"/>
        </w:rPr>
        <w:t>，坚持以人民健康为中心有利于保障人民生命健康权，提升人民获得感，更好地参与社会主义现代化建设。（任一条3分）</w:t>
      </w:r>
    </w:p>
    <w:p>
      <w:pPr>
        <w:spacing w:line="240" w:lineRule="auto"/>
        <w:ind w:firstLine="211" w:firstLineChars="100"/>
        <w:rPr>
          <w:rFonts w:ascii="宋体" w:hAnsi="宋体"/>
        </w:rPr>
      </w:pPr>
      <w:r>
        <w:rPr>
          <w:rFonts w:hint="eastAsia" w:ascii="黑体" w:hAnsi="黑体" w:eastAsia="黑体"/>
          <w:b/>
        </w:rPr>
        <w:t>28.</w:t>
      </w:r>
      <w:r>
        <w:rPr>
          <w:rFonts w:ascii="宋体" w:hAnsi="宋体"/>
        </w:rPr>
        <w:t>简要回答材料中公民政治参与的途径和方式。（8分）</w:t>
      </w:r>
    </w:p>
    <w:p>
      <w:pPr>
        <w:spacing w:line="240" w:lineRule="auto"/>
        <w:ind w:firstLine="315" w:firstLineChars="150"/>
        <w:rPr>
          <w:rFonts w:ascii="宋体" w:hAnsi="宋体"/>
        </w:rPr>
      </w:pPr>
      <w:r>
        <w:rPr>
          <w:rFonts w:hint="eastAsia" w:ascii="宋体" w:hAnsi="宋体"/>
        </w:rPr>
        <w:t>答案：①</w:t>
      </w:r>
      <w:r>
        <w:rPr>
          <w:rFonts w:ascii="宋体" w:hAnsi="宋体"/>
        </w:rPr>
        <w:t>公民</w:t>
      </w:r>
      <w:r>
        <w:rPr>
          <w:rFonts w:hint="eastAsia" w:ascii="宋体" w:hAnsi="宋体"/>
        </w:rPr>
        <w:t>通过</w:t>
      </w:r>
      <w:r>
        <w:rPr>
          <w:rFonts w:ascii="黑体" w:hAnsi="黑体" w:eastAsia="黑体"/>
          <w:b/>
        </w:rPr>
        <w:t>选举人大代表</w:t>
      </w:r>
      <w:r>
        <w:rPr>
          <w:rFonts w:hint="eastAsia" w:ascii="宋体" w:hAnsi="宋体"/>
        </w:rPr>
        <w:t>参与</w:t>
      </w:r>
      <w:r>
        <w:rPr>
          <w:rFonts w:hint="eastAsia" w:ascii="黑体" w:hAnsi="黑体" w:eastAsia="黑体"/>
          <w:b/>
        </w:rPr>
        <w:t>民主选举</w:t>
      </w:r>
      <w:r>
        <w:rPr>
          <w:rFonts w:ascii="宋体" w:hAnsi="宋体"/>
        </w:rPr>
        <w:t>。（</w:t>
      </w:r>
      <w:r>
        <w:rPr>
          <w:rFonts w:hint="eastAsia" w:ascii="宋体" w:hAnsi="宋体"/>
        </w:rPr>
        <w:t>2</w:t>
      </w:r>
      <w:r>
        <w:rPr>
          <w:rFonts w:ascii="宋体" w:hAnsi="宋体"/>
        </w:rPr>
        <w:t>分）</w:t>
      </w:r>
      <w:r>
        <w:rPr>
          <w:rFonts w:hint="eastAsia" w:ascii="宋体" w:hAnsi="宋体"/>
        </w:rPr>
        <w:t>；②</w:t>
      </w:r>
      <w:r>
        <w:rPr>
          <w:rFonts w:ascii="宋体" w:hAnsi="宋体"/>
        </w:rPr>
        <w:t>公民通过</w:t>
      </w:r>
      <w:r>
        <w:rPr>
          <w:rFonts w:ascii="黑体" w:hAnsi="黑体" w:eastAsia="黑体"/>
          <w:b/>
        </w:rPr>
        <w:t>专家咨询制度</w:t>
      </w:r>
      <w:r>
        <w:rPr>
          <w:rFonts w:ascii="宋体" w:hAnsi="宋体"/>
        </w:rPr>
        <w:t>参与</w:t>
      </w:r>
      <w:r>
        <w:rPr>
          <w:rFonts w:ascii="黑体" w:hAnsi="黑体" w:eastAsia="黑体"/>
          <w:b/>
        </w:rPr>
        <w:t>民主决策</w:t>
      </w:r>
      <w:r>
        <w:rPr>
          <w:rFonts w:ascii="宋体" w:hAnsi="宋体"/>
        </w:rPr>
        <w:t>。（</w:t>
      </w:r>
      <w:r>
        <w:rPr>
          <w:rFonts w:hint="eastAsia" w:ascii="宋体" w:hAnsi="宋体"/>
        </w:rPr>
        <w:t>2</w:t>
      </w:r>
      <w:r>
        <w:rPr>
          <w:rFonts w:ascii="宋体" w:hAnsi="宋体"/>
        </w:rPr>
        <w:t>分）</w:t>
      </w:r>
      <w:r>
        <w:rPr>
          <w:rFonts w:hint="eastAsia" w:ascii="宋体" w:hAnsi="宋体"/>
        </w:rPr>
        <w:t>；③公民</w:t>
      </w:r>
      <w:r>
        <w:rPr>
          <w:rFonts w:ascii="宋体" w:hAnsi="宋体"/>
        </w:rPr>
        <w:t>通过</w:t>
      </w:r>
      <w:r>
        <w:rPr>
          <w:rFonts w:ascii="黑体" w:hAnsi="黑体" w:eastAsia="黑体"/>
          <w:b/>
        </w:rPr>
        <w:t>制定村规民约</w:t>
      </w:r>
      <w:r>
        <w:rPr>
          <w:rFonts w:hint="eastAsia" w:ascii="宋体" w:hAnsi="宋体"/>
        </w:rPr>
        <w:t>参与</w:t>
      </w:r>
      <w:r>
        <w:rPr>
          <w:rFonts w:ascii="黑体" w:hAnsi="黑体" w:eastAsia="黑体"/>
          <w:b/>
        </w:rPr>
        <w:t>民主管理</w:t>
      </w:r>
      <w:r>
        <w:rPr>
          <w:rFonts w:ascii="宋体" w:hAnsi="宋体"/>
        </w:rPr>
        <w:t>。（</w:t>
      </w:r>
      <w:r>
        <w:rPr>
          <w:rFonts w:hint="eastAsia" w:ascii="宋体" w:hAnsi="宋体"/>
        </w:rPr>
        <w:t>2</w:t>
      </w:r>
      <w:r>
        <w:rPr>
          <w:rFonts w:ascii="宋体" w:hAnsi="宋体"/>
        </w:rPr>
        <w:t>分）</w:t>
      </w:r>
      <w:r>
        <w:rPr>
          <w:rFonts w:hint="eastAsia" w:ascii="宋体" w:hAnsi="宋体"/>
        </w:rPr>
        <w:t>；④</w:t>
      </w:r>
      <w:r>
        <w:rPr>
          <w:rFonts w:ascii="宋体" w:hAnsi="宋体"/>
        </w:rPr>
        <w:t>公民通过</w:t>
      </w:r>
      <w:r>
        <w:rPr>
          <w:rFonts w:ascii="黑体" w:hAnsi="黑体" w:eastAsia="黑体"/>
          <w:b/>
        </w:rPr>
        <w:t>人大代表联系群众制度</w:t>
      </w:r>
      <w:r>
        <w:rPr>
          <w:rFonts w:hint="eastAsia" w:ascii="宋体" w:hAnsi="宋体"/>
        </w:rPr>
        <w:t>参与</w:t>
      </w:r>
      <w:r>
        <w:rPr>
          <w:rFonts w:ascii="黑体" w:hAnsi="黑体" w:eastAsia="黑体"/>
          <w:b/>
        </w:rPr>
        <w:t>民主监督</w:t>
      </w:r>
      <w:r>
        <w:rPr>
          <w:rFonts w:ascii="宋体" w:hAnsi="宋体"/>
        </w:rPr>
        <w:t>。（</w:t>
      </w:r>
      <w:r>
        <w:rPr>
          <w:rFonts w:hint="eastAsia" w:ascii="宋体" w:hAnsi="宋体"/>
        </w:rPr>
        <w:t>2</w:t>
      </w:r>
      <w:r>
        <w:rPr>
          <w:rFonts w:ascii="宋体" w:hAnsi="宋体"/>
        </w:rPr>
        <w:t>分）</w:t>
      </w:r>
      <w:r>
        <w:rPr>
          <w:rFonts w:hint="eastAsia" w:ascii="宋体" w:hAnsi="宋体"/>
        </w:rPr>
        <w:t xml:space="preserve">   （每条2分，注意踩点给分。）</w:t>
      </w:r>
    </w:p>
    <w:p>
      <w:pPr>
        <w:spacing w:line="240" w:lineRule="auto"/>
        <w:rPr>
          <w:rFonts w:ascii="宋体" w:hAnsi="宋体"/>
        </w:rPr>
      </w:pPr>
      <w:r>
        <w:rPr>
          <w:rFonts w:hint="eastAsia" w:ascii="黑体" w:hAnsi="黑体" w:eastAsia="黑体"/>
          <w:b/>
        </w:rPr>
        <w:t>29.</w:t>
      </w:r>
      <w:r>
        <w:rPr>
          <w:rFonts w:ascii="宋体" w:hAnsi="宋体"/>
        </w:rPr>
        <w:t>结合材料，运用政治生活知识说明</w:t>
      </w:r>
      <w:r>
        <w:rPr>
          <w:rFonts w:hint="eastAsia" w:ascii="宋体" w:hAnsi="宋体"/>
        </w:rPr>
        <w:t>农村村民</w:t>
      </w:r>
      <w:r>
        <w:rPr>
          <w:rFonts w:ascii="宋体" w:hAnsi="宋体"/>
        </w:rPr>
        <w:t>自治</w:t>
      </w:r>
      <w:r>
        <w:rPr>
          <w:rFonts w:hint="eastAsia" w:ascii="宋体" w:hAnsi="宋体"/>
        </w:rPr>
        <w:t>的内容有哪些，它们在</w:t>
      </w:r>
      <w:r>
        <w:rPr>
          <w:rFonts w:ascii="宋体" w:hAnsi="宋体"/>
        </w:rPr>
        <w:t>建设美丽社区中发挥的作用。</w:t>
      </w:r>
      <w:r>
        <w:rPr>
          <w:rFonts w:hint="eastAsia" w:ascii="宋体" w:hAnsi="宋体"/>
        </w:rPr>
        <w:t>（8分）</w:t>
      </w:r>
    </w:p>
    <w:p>
      <w:pPr>
        <w:spacing w:line="240" w:lineRule="auto"/>
        <w:rPr>
          <w:rFonts w:ascii="宋体" w:hAnsi="宋体"/>
        </w:rPr>
      </w:pPr>
      <w:r>
        <w:rPr>
          <w:rFonts w:ascii="宋体" w:hAnsi="宋体"/>
        </w:rPr>
        <w:t>【答案】</w:t>
      </w:r>
      <w:r>
        <w:rPr>
          <w:rFonts w:hint="eastAsia" w:ascii="宋体" w:hAnsi="宋体"/>
        </w:rPr>
        <w:t>①</w:t>
      </w:r>
      <w:r>
        <w:rPr>
          <w:rFonts w:hint="eastAsia" w:ascii="黑体" w:hAnsi="黑体" w:eastAsia="黑体"/>
          <w:b/>
        </w:rPr>
        <w:t>村民民主选举</w:t>
      </w:r>
      <w:r>
        <w:rPr>
          <w:rFonts w:hint="eastAsia" w:ascii="宋体" w:hAnsi="宋体"/>
        </w:rPr>
        <w:t>。</w:t>
      </w:r>
      <w:r>
        <w:rPr>
          <w:rFonts w:ascii="宋体" w:hAnsi="宋体"/>
        </w:rPr>
        <w:t>通过</w:t>
      </w:r>
      <w:r>
        <w:rPr>
          <w:rFonts w:hint="eastAsia" w:ascii="宋体" w:hAnsi="宋体"/>
        </w:rPr>
        <w:t>村民民主</w:t>
      </w:r>
      <w:r>
        <w:rPr>
          <w:rFonts w:ascii="宋体" w:hAnsi="宋体"/>
        </w:rPr>
        <w:t>选举，</w:t>
      </w:r>
      <w:r>
        <w:rPr>
          <w:rFonts w:hint="eastAsia" w:ascii="宋体" w:hAnsi="宋体"/>
        </w:rPr>
        <w:t>自己选举当家人，</w:t>
      </w:r>
      <w:r>
        <w:rPr>
          <w:rFonts w:ascii="宋体" w:hAnsi="宋体"/>
        </w:rPr>
        <w:t>将热心公益、环保意识强的</w:t>
      </w:r>
      <w:r>
        <w:rPr>
          <w:rFonts w:hint="eastAsia" w:ascii="宋体" w:hAnsi="宋体"/>
        </w:rPr>
        <w:t>村</w:t>
      </w:r>
      <w:r>
        <w:rPr>
          <w:rFonts w:ascii="宋体" w:hAnsi="宋体"/>
        </w:rPr>
        <w:t>民选举为居委会成员</w:t>
      </w:r>
      <w:r>
        <w:rPr>
          <w:rFonts w:hint="eastAsia" w:ascii="宋体" w:hAnsi="宋体"/>
        </w:rPr>
        <w:t>，</w:t>
      </w:r>
      <w:r>
        <w:rPr>
          <w:rFonts w:hint="eastAsia" w:ascii="黑体" w:hAnsi="黑体" w:eastAsia="黑体"/>
          <w:b/>
        </w:rPr>
        <w:t>带领村民脱贫致富</w:t>
      </w:r>
      <w:r>
        <w:rPr>
          <w:rFonts w:ascii="宋体" w:hAnsi="宋体"/>
        </w:rPr>
        <w:t>；</w:t>
      </w:r>
    </w:p>
    <w:p>
      <w:pPr>
        <w:spacing w:line="240" w:lineRule="auto"/>
        <w:rPr>
          <w:rFonts w:ascii="宋体" w:hAnsi="宋体"/>
        </w:rPr>
      </w:pPr>
      <w:r>
        <w:rPr>
          <w:rFonts w:hint="eastAsia" w:ascii="宋体" w:hAnsi="宋体"/>
        </w:rPr>
        <w:t>②</w:t>
      </w:r>
      <w:r>
        <w:rPr>
          <w:rFonts w:hint="eastAsia" w:ascii="黑体" w:hAnsi="黑体" w:eastAsia="黑体"/>
          <w:b/>
        </w:rPr>
        <w:t>村民民主决策</w:t>
      </w:r>
      <w:r>
        <w:rPr>
          <w:rFonts w:hint="eastAsia" w:ascii="宋体" w:hAnsi="宋体"/>
        </w:rPr>
        <w:t>。</w:t>
      </w:r>
      <w:r>
        <w:rPr>
          <w:rFonts w:ascii="宋体" w:hAnsi="宋体"/>
        </w:rPr>
        <w:t>通过</w:t>
      </w:r>
      <w:r>
        <w:rPr>
          <w:rFonts w:hint="eastAsia" w:ascii="宋体" w:hAnsi="宋体"/>
        </w:rPr>
        <w:t>村</w:t>
      </w:r>
      <w:r>
        <w:rPr>
          <w:rFonts w:ascii="宋体" w:hAnsi="宋体"/>
        </w:rPr>
        <w:t>民会议</w:t>
      </w:r>
      <w:r>
        <w:rPr>
          <w:rFonts w:hint="eastAsia" w:ascii="宋体" w:hAnsi="宋体"/>
        </w:rPr>
        <w:t>决定涉及全村村民利益的事</w:t>
      </w:r>
      <w:r>
        <w:rPr>
          <w:rFonts w:ascii="宋体" w:hAnsi="宋体"/>
        </w:rPr>
        <w:t>，</w:t>
      </w:r>
      <w:r>
        <w:rPr>
          <w:rFonts w:ascii="黑体" w:hAnsi="黑体" w:eastAsia="黑体"/>
          <w:b/>
        </w:rPr>
        <w:t>增强决策的科学性、民主性</w:t>
      </w:r>
      <w:r>
        <w:rPr>
          <w:rFonts w:ascii="宋体" w:hAnsi="宋体"/>
        </w:rPr>
        <w:t>。</w:t>
      </w:r>
    </w:p>
    <w:p>
      <w:pPr>
        <w:spacing w:line="240" w:lineRule="auto"/>
        <w:rPr>
          <w:rFonts w:ascii="宋体" w:hAnsi="宋体"/>
        </w:rPr>
      </w:pPr>
      <w:r>
        <w:rPr>
          <w:rFonts w:hint="eastAsia" w:ascii="宋体" w:hAnsi="宋体"/>
        </w:rPr>
        <w:t>③</w:t>
      </w:r>
      <w:r>
        <w:rPr>
          <w:rFonts w:hint="eastAsia" w:ascii="黑体" w:hAnsi="黑体" w:eastAsia="黑体"/>
          <w:b/>
        </w:rPr>
        <w:t>村民民主管理</w:t>
      </w:r>
      <w:r>
        <w:rPr>
          <w:rFonts w:hint="eastAsia" w:ascii="宋体" w:hAnsi="宋体"/>
        </w:rPr>
        <w:t>。通过制定村规民约，</w:t>
      </w:r>
      <w:r>
        <w:rPr>
          <w:rFonts w:hint="eastAsia" w:ascii="黑体" w:hAnsi="黑体" w:eastAsia="黑体"/>
          <w:b/>
        </w:rPr>
        <w:t>规范村民和干部的行为，管理日常事务</w:t>
      </w:r>
      <w:r>
        <w:rPr>
          <w:rFonts w:hint="eastAsia" w:ascii="宋体" w:hAnsi="宋体"/>
        </w:rPr>
        <w:t>，建设祥和文明乡村。</w:t>
      </w:r>
    </w:p>
    <w:p>
      <w:pPr>
        <w:spacing w:line="240" w:lineRule="auto"/>
        <w:rPr>
          <w:rFonts w:ascii="宋体" w:hAnsi="宋体"/>
        </w:rPr>
      </w:pPr>
      <w:r>
        <w:rPr>
          <w:rFonts w:hint="eastAsia" w:ascii="宋体" w:hAnsi="宋体"/>
        </w:rPr>
        <w:t>④</w:t>
      </w:r>
      <w:r>
        <w:rPr>
          <w:rFonts w:hint="eastAsia" w:ascii="黑体" w:hAnsi="黑体" w:eastAsia="黑体"/>
          <w:b/>
        </w:rPr>
        <w:t>村民民主监督</w:t>
      </w:r>
      <w:r>
        <w:rPr>
          <w:rFonts w:hint="eastAsia" w:ascii="宋体" w:hAnsi="宋体"/>
        </w:rPr>
        <w:t>。村</w:t>
      </w:r>
      <w:r>
        <w:rPr>
          <w:rFonts w:ascii="宋体" w:hAnsi="宋体"/>
        </w:rPr>
        <w:t>民委员会</w:t>
      </w:r>
      <w:r>
        <w:rPr>
          <w:rFonts w:hint="eastAsia" w:ascii="宋体" w:hAnsi="宋体"/>
        </w:rPr>
        <w:t>定期</w:t>
      </w:r>
      <w:r>
        <w:rPr>
          <w:rFonts w:ascii="宋体" w:hAnsi="宋体"/>
        </w:rPr>
        <w:t>公开财务，接受</w:t>
      </w:r>
      <w:r>
        <w:rPr>
          <w:rFonts w:hint="eastAsia" w:ascii="宋体" w:hAnsi="宋体"/>
        </w:rPr>
        <w:t>村</w:t>
      </w:r>
      <w:r>
        <w:rPr>
          <w:rFonts w:ascii="宋体" w:hAnsi="宋体"/>
        </w:rPr>
        <w:t>民监督，</w:t>
      </w:r>
      <w:r>
        <w:rPr>
          <w:rFonts w:ascii="黑体" w:hAnsi="黑体" w:eastAsia="黑体"/>
          <w:b/>
        </w:rPr>
        <w:t>确保</w:t>
      </w:r>
      <w:r>
        <w:rPr>
          <w:rFonts w:hint="eastAsia" w:ascii="黑体" w:hAnsi="黑体" w:eastAsia="黑体"/>
          <w:b/>
        </w:rPr>
        <w:t>村里</w:t>
      </w:r>
      <w:r>
        <w:rPr>
          <w:rFonts w:ascii="黑体" w:hAnsi="黑体" w:eastAsia="黑体"/>
          <w:b/>
        </w:rPr>
        <w:t>资金的合理利用</w:t>
      </w:r>
      <w:r>
        <w:rPr>
          <w:rFonts w:ascii="宋体" w:hAnsi="宋体"/>
        </w:rPr>
        <w:t>。</w:t>
      </w:r>
    </w:p>
    <w:p>
      <w:pPr>
        <w:spacing w:line="240" w:lineRule="auto"/>
        <w:rPr>
          <w:rFonts w:ascii="宋体" w:hAnsi="宋体"/>
        </w:rPr>
      </w:pPr>
      <w:r>
        <w:rPr>
          <w:rFonts w:hint="eastAsia" w:ascii="宋体" w:hAnsi="宋体"/>
        </w:rPr>
        <w:t>⑤实</w:t>
      </w:r>
      <w:r>
        <w:rPr>
          <w:rFonts w:hint="eastAsia" w:ascii="黑体" w:hAnsi="黑体" w:eastAsia="黑体"/>
          <w:b/>
        </w:rPr>
        <w:t>行农村村民自治</w:t>
      </w:r>
      <w:r>
        <w:rPr>
          <w:rFonts w:hint="eastAsia" w:ascii="宋体" w:hAnsi="宋体"/>
        </w:rPr>
        <w:t>。村民通过</w:t>
      </w:r>
      <w:r>
        <w:rPr>
          <w:rFonts w:ascii="宋体" w:hAnsi="宋体"/>
        </w:rPr>
        <w:t>自我管理、自我教育、自我服务，积极</w:t>
      </w:r>
      <w:r>
        <w:rPr>
          <w:rFonts w:hint="eastAsia" w:ascii="宋体" w:hAnsi="宋体"/>
        </w:rPr>
        <w:t>建设美丽乡村，</w:t>
      </w:r>
      <w:r>
        <w:rPr>
          <w:rFonts w:hint="eastAsia" w:ascii="黑体" w:hAnsi="黑体" w:eastAsia="黑体"/>
          <w:b/>
        </w:rPr>
        <w:t>直接行使民主权利</w:t>
      </w:r>
      <w:r>
        <w:rPr>
          <w:rFonts w:ascii="宋体" w:hAnsi="宋体"/>
        </w:rPr>
        <w:t>。</w:t>
      </w:r>
      <w:r>
        <w:rPr>
          <w:rFonts w:hint="eastAsia" w:ascii="宋体" w:hAnsi="宋体"/>
        </w:rPr>
        <w:t>（每条2分，任意四条8分。注意踩点给分）</w:t>
      </w:r>
    </w:p>
    <w:p>
      <w:pPr>
        <w:spacing w:line="240" w:lineRule="auto"/>
        <w:rPr>
          <w:rFonts w:ascii="宋体" w:hAnsi="宋体"/>
        </w:rPr>
      </w:pPr>
      <w:r>
        <w:rPr>
          <w:rFonts w:hint="eastAsia" w:ascii="宋体" w:hAnsi="宋体"/>
        </w:rPr>
        <w:t>30.</w:t>
      </w:r>
      <w:r>
        <w:rPr>
          <w:rFonts w:ascii="宋体" w:hAnsi="宋体"/>
        </w:rPr>
        <w:t>结合政治生活的相关知识，说明同学们参与民主决策的方式是什么</w:t>
      </w:r>
      <w:r>
        <w:rPr>
          <w:rFonts w:hint="eastAsia" w:ascii="宋体" w:hAnsi="宋体"/>
        </w:rPr>
        <w:t>，公民</w:t>
      </w:r>
      <w:r>
        <w:rPr>
          <w:rFonts w:ascii="宋体" w:hAnsi="宋体"/>
        </w:rPr>
        <w:t>还有那些</w:t>
      </w:r>
      <w:r>
        <w:rPr>
          <w:rFonts w:hint="eastAsia" w:ascii="宋体" w:hAnsi="宋体"/>
        </w:rPr>
        <w:t>参与</w:t>
      </w:r>
      <w:r>
        <w:rPr>
          <w:rFonts w:ascii="宋体" w:hAnsi="宋体"/>
        </w:rPr>
        <w:t>民主决策</w:t>
      </w:r>
      <w:r>
        <w:rPr>
          <w:rFonts w:hint="eastAsia" w:ascii="宋体" w:hAnsi="宋体"/>
        </w:rPr>
        <w:t>的</w:t>
      </w:r>
      <w:r>
        <w:rPr>
          <w:rFonts w:ascii="宋体" w:hAnsi="宋体"/>
        </w:rPr>
        <w:t>方式？</w:t>
      </w:r>
      <w:r>
        <w:rPr>
          <w:rFonts w:hint="eastAsia" w:ascii="宋体" w:hAnsi="宋体"/>
        </w:rPr>
        <w:t>公民参与</w:t>
      </w:r>
      <w:r>
        <w:rPr>
          <w:rFonts w:ascii="宋体" w:hAnsi="宋体"/>
        </w:rPr>
        <w:t>民主决策</w:t>
      </w:r>
      <w:r>
        <w:rPr>
          <w:rFonts w:hint="eastAsia" w:ascii="宋体" w:hAnsi="宋体"/>
        </w:rPr>
        <w:t>有什么意义</w:t>
      </w:r>
      <w:r>
        <w:rPr>
          <w:rFonts w:ascii="宋体" w:hAnsi="宋体"/>
        </w:rPr>
        <w:t>意义？</w:t>
      </w:r>
      <w:r>
        <w:rPr>
          <w:rFonts w:hint="eastAsia" w:ascii="宋体" w:hAnsi="宋体"/>
        </w:rPr>
        <w:t>（12分）</w:t>
      </w:r>
    </w:p>
    <w:p>
      <w:pPr>
        <w:spacing w:line="240" w:lineRule="auto"/>
        <w:rPr>
          <w:rFonts w:ascii="宋体" w:hAnsi="宋体"/>
        </w:rPr>
      </w:pPr>
      <w:r>
        <w:rPr>
          <w:rFonts w:hint="eastAsia" w:ascii="宋体" w:hAnsi="宋体"/>
        </w:rPr>
        <w:t>答案：</w:t>
      </w:r>
      <w:r>
        <w:rPr>
          <w:rFonts w:ascii="宋体" w:hAnsi="宋体"/>
        </w:rPr>
        <w:t>（2）</w:t>
      </w:r>
      <w:r>
        <w:rPr>
          <w:rFonts w:hint="eastAsia" w:ascii="宋体" w:hAnsi="宋体"/>
        </w:rPr>
        <w:t>同学们</w:t>
      </w:r>
      <w:r>
        <w:rPr>
          <w:rFonts w:ascii="宋体" w:hAnsi="宋体"/>
        </w:rPr>
        <w:t>通过</w:t>
      </w:r>
      <w:r>
        <w:rPr>
          <w:rFonts w:ascii="黑体" w:hAnsi="黑体" w:eastAsia="黑体"/>
          <w:b/>
        </w:rPr>
        <w:t>社情民意反映制度</w:t>
      </w:r>
      <w:r>
        <w:rPr>
          <w:rFonts w:ascii="宋体" w:hAnsi="宋体"/>
        </w:rPr>
        <w:t>参与民主决策。</w:t>
      </w:r>
      <w:r>
        <w:rPr>
          <w:rFonts w:hint="eastAsia" w:ascii="宋体" w:hAnsi="宋体"/>
        </w:rPr>
        <w:t>还有</w:t>
      </w:r>
      <w:r>
        <w:rPr>
          <w:rFonts w:ascii="黑体" w:hAnsi="黑体" w:eastAsia="黑体"/>
          <w:b/>
        </w:rPr>
        <w:t>专家咨询制度、重大事项公示制度、社会听证制度</w:t>
      </w:r>
      <w:r>
        <w:rPr>
          <w:rFonts w:hint="eastAsia" w:ascii="宋体" w:hAnsi="宋体"/>
        </w:rPr>
        <w:t>等民主决策方式</w:t>
      </w:r>
      <w:r>
        <w:rPr>
          <w:rFonts w:ascii="宋体" w:hAnsi="宋体"/>
        </w:rPr>
        <w:t>。</w:t>
      </w:r>
      <w:r>
        <w:rPr>
          <w:rFonts w:hint="eastAsia" w:ascii="宋体" w:hAnsi="宋体"/>
        </w:rPr>
        <w:t>（4分）</w:t>
      </w:r>
    </w:p>
    <w:p>
      <w:pPr>
        <w:spacing w:line="240" w:lineRule="auto"/>
        <w:rPr>
          <w:rFonts w:ascii="宋体" w:hAnsi="宋体"/>
        </w:rPr>
      </w:pPr>
      <w:r>
        <w:rPr>
          <w:rFonts w:ascii="宋体" w:hAnsi="宋体"/>
        </w:rPr>
        <w:t>意义：</w:t>
      </w:r>
      <w:r>
        <w:rPr>
          <w:rFonts w:hint="eastAsia" w:ascii="宋体" w:hAnsi="宋体"/>
        </w:rPr>
        <w:t>①</w:t>
      </w:r>
      <w:r>
        <w:rPr>
          <w:rFonts w:ascii="宋体" w:hAnsi="宋体"/>
        </w:rPr>
        <w:t>有利于决策</w:t>
      </w:r>
      <w:r>
        <w:rPr>
          <w:rFonts w:ascii="黑体" w:hAnsi="黑体" w:eastAsia="黑体"/>
          <w:b/>
        </w:rPr>
        <w:t>充分反映民意，体现决策的民主性</w:t>
      </w:r>
      <w:r>
        <w:rPr>
          <w:rFonts w:ascii="宋体" w:hAnsi="宋体"/>
        </w:rPr>
        <w:t>；</w:t>
      </w:r>
      <w:r>
        <w:rPr>
          <w:rFonts w:hint="eastAsia" w:ascii="宋体" w:hAnsi="宋体"/>
        </w:rPr>
        <w:t>②</w:t>
      </w:r>
      <w:r>
        <w:rPr>
          <w:rFonts w:ascii="宋体" w:hAnsi="宋体"/>
        </w:rPr>
        <w:t>有利于决策广泛</w:t>
      </w:r>
      <w:r>
        <w:rPr>
          <w:rFonts w:ascii="黑体" w:hAnsi="黑体" w:eastAsia="黑体"/>
          <w:b/>
        </w:rPr>
        <w:t>集中民智，增强决策的科学性</w:t>
      </w:r>
      <w:r>
        <w:rPr>
          <w:rFonts w:ascii="宋体" w:hAnsi="宋体"/>
        </w:rPr>
        <w:t>；</w:t>
      </w:r>
      <w:r>
        <w:rPr>
          <w:rFonts w:hint="eastAsia" w:ascii="宋体" w:hAnsi="宋体"/>
        </w:rPr>
        <w:t>③</w:t>
      </w:r>
      <w:r>
        <w:rPr>
          <w:rFonts w:ascii="宋体" w:hAnsi="宋体"/>
        </w:rPr>
        <w:t>有利于促进</w:t>
      </w:r>
      <w:r>
        <w:rPr>
          <w:rFonts w:ascii="黑体" w:hAnsi="黑体" w:eastAsia="黑体"/>
          <w:b/>
        </w:rPr>
        <w:t>公民对决策的理解，推动决策的实施</w:t>
      </w:r>
      <w:r>
        <w:rPr>
          <w:rFonts w:ascii="宋体" w:hAnsi="宋体"/>
        </w:rPr>
        <w:t>；</w:t>
      </w:r>
      <w:r>
        <w:rPr>
          <w:rFonts w:hint="eastAsia" w:ascii="宋体" w:hAnsi="宋体"/>
        </w:rPr>
        <w:t>④</w:t>
      </w:r>
      <w:r>
        <w:rPr>
          <w:rFonts w:ascii="宋体" w:hAnsi="宋体"/>
        </w:rPr>
        <w:t>有利于</w:t>
      </w:r>
      <w:r>
        <w:rPr>
          <w:rFonts w:ascii="黑体" w:hAnsi="黑体" w:eastAsia="黑体"/>
          <w:b/>
        </w:rPr>
        <w:t>提高公民参与公共事务的热情和信心，增强公民的社会责任感</w:t>
      </w:r>
      <w:r>
        <w:rPr>
          <w:rFonts w:ascii="宋体" w:hAnsi="宋体"/>
        </w:rPr>
        <w:t>。</w:t>
      </w:r>
      <w:r>
        <w:rPr>
          <w:rFonts w:hint="eastAsia" w:ascii="宋体" w:hAnsi="宋体"/>
        </w:rPr>
        <w:t>（8分）（注意踩点给分）</w:t>
      </w:r>
    </w:p>
    <w:p>
      <w:pPr>
        <w:spacing w:line="240" w:lineRule="auto"/>
        <w:rPr>
          <w:rFonts w:ascii="宋体" w:hAnsi="宋体"/>
        </w:rPr>
      </w:pPr>
      <w:r>
        <w:rPr>
          <w:rFonts w:hint="eastAsia" w:ascii="宋体" w:hAnsi="宋体"/>
        </w:rPr>
        <w:t>31.</w:t>
      </w:r>
      <w:r>
        <w:rPr>
          <w:rFonts w:ascii="宋体" w:hAnsi="宋体"/>
        </w:rPr>
        <w:t>结合材料，运用“公民的政治生活”相关知识，谈谈在治理雾霾过程中，公民应如何作为？</w:t>
      </w:r>
      <w:r>
        <w:rPr>
          <w:rFonts w:hint="eastAsia" w:ascii="宋体" w:hAnsi="宋体"/>
        </w:rPr>
        <w:t>（14分）</w:t>
      </w:r>
    </w:p>
    <w:p>
      <w:pPr>
        <w:spacing w:line="240" w:lineRule="auto"/>
        <w:rPr>
          <w:rFonts w:ascii="宋体" w:hAnsi="宋体"/>
        </w:rPr>
      </w:pPr>
      <w:r>
        <w:rPr>
          <w:rFonts w:ascii="宋体" w:hAnsi="宋体"/>
        </w:rPr>
        <w:t>【答案】</w:t>
      </w:r>
      <w:r>
        <w:rPr>
          <w:rFonts w:hint="eastAsia" w:ascii="宋体" w:hAnsi="宋体"/>
        </w:rPr>
        <w:t>①</w:t>
      </w:r>
      <w:r>
        <w:rPr>
          <w:rFonts w:ascii="宋体" w:hAnsi="宋体"/>
        </w:rPr>
        <w:t>积极</w:t>
      </w:r>
      <w:r>
        <w:rPr>
          <w:rFonts w:ascii="黑体" w:hAnsi="黑体" w:eastAsia="黑体"/>
          <w:b/>
        </w:rPr>
        <w:t>参与民主决策</w:t>
      </w:r>
      <w:r>
        <w:rPr>
          <w:rFonts w:ascii="宋体" w:hAnsi="宋体"/>
        </w:rPr>
        <w:t>，通过电话、信函、邮件等方式向有关部门</w:t>
      </w:r>
      <w:r>
        <w:rPr>
          <w:rFonts w:ascii="黑体" w:hAnsi="黑体" w:eastAsia="黑体"/>
          <w:b/>
        </w:rPr>
        <w:t>提出治理雾霾的建议和意见</w:t>
      </w:r>
      <w:r>
        <w:rPr>
          <w:rFonts w:hint="eastAsia" w:ascii="宋体" w:hAnsi="宋体"/>
        </w:rPr>
        <w:t>，</w:t>
      </w:r>
      <w:r>
        <w:rPr>
          <w:rFonts w:ascii="宋体" w:hAnsi="宋体"/>
        </w:rPr>
        <w:t>提高参与</w:t>
      </w:r>
      <w:r>
        <w:rPr>
          <w:rFonts w:hint="eastAsia" w:ascii="宋体" w:hAnsi="宋体"/>
        </w:rPr>
        <w:t>意识和参与</w:t>
      </w:r>
      <w:r>
        <w:rPr>
          <w:rFonts w:ascii="宋体" w:hAnsi="宋体"/>
        </w:rPr>
        <w:t>能力。</w:t>
      </w:r>
      <w:r>
        <w:rPr>
          <w:rFonts w:hint="eastAsia" w:ascii="宋体" w:hAnsi="宋体"/>
        </w:rPr>
        <w:t>（3分）；②</w:t>
      </w:r>
      <w:r>
        <w:rPr>
          <w:rFonts w:ascii="宋体" w:hAnsi="宋体"/>
        </w:rPr>
        <w:t>依法</w:t>
      </w:r>
      <w:r>
        <w:rPr>
          <w:rFonts w:ascii="黑体" w:hAnsi="黑体" w:eastAsia="黑体"/>
          <w:b/>
        </w:rPr>
        <w:t>行使监督权</w:t>
      </w:r>
      <w:r>
        <w:rPr>
          <w:rFonts w:ascii="宋体" w:hAnsi="宋体"/>
        </w:rPr>
        <w:t>。</w:t>
      </w:r>
      <w:r>
        <w:rPr>
          <w:rFonts w:ascii="黑体" w:hAnsi="黑体" w:eastAsia="黑体"/>
          <w:b/>
        </w:rPr>
        <w:t>监督国家机关和国家工作人员</w:t>
      </w:r>
      <w:r>
        <w:rPr>
          <w:rFonts w:hint="eastAsia" w:ascii="宋体" w:hAnsi="宋体"/>
        </w:rPr>
        <w:t>使其采取措施</w:t>
      </w:r>
      <w:r>
        <w:rPr>
          <w:rFonts w:ascii="宋体" w:hAnsi="宋体"/>
        </w:rPr>
        <w:t>改善环境，还要敢于</w:t>
      </w:r>
      <w:r>
        <w:rPr>
          <w:rFonts w:ascii="黑体" w:hAnsi="黑体" w:eastAsia="黑体"/>
          <w:b/>
        </w:rPr>
        <w:t>同破坏生态环境的行为作斗争</w:t>
      </w:r>
      <w:r>
        <w:rPr>
          <w:rFonts w:ascii="宋体" w:hAnsi="宋体"/>
        </w:rPr>
        <w:t>。</w:t>
      </w:r>
      <w:r>
        <w:rPr>
          <w:rFonts w:hint="eastAsia" w:ascii="宋体" w:hAnsi="宋体"/>
        </w:rPr>
        <w:t>（3分）；③</w:t>
      </w:r>
      <w:r>
        <w:rPr>
          <w:rFonts w:ascii="黑体" w:hAnsi="黑体" w:eastAsia="黑体"/>
          <w:b/>
        </w:rPr>
        <w:t>坚持权利与义务统一的原则</w:t>
      </w:r>
      <w:r>
        <w:rPr>
          <w:rFonts w:ascii="宋体" w:hAnsi="宋体"/>
        </w:rPr>
        <w:t>。公民有</w:t>
      </w:r>
      <w:r>
        <w:rPr>
          <w:rFonts w:ascii="黑体" w:hAnsi="黑体" w:eastAsia="黑体"/>
          <w:b/>
        </w:rPr>
        <w:t>选择生活方式的</w:t>
      </w:r>
      <w:r>
        <w:rPr>
          <w:rFonts w:hint="eastAsia" w:ascii="黑体" w:hAnsi="黑体" w:eastAsia="黑体"/>
          <w:b/>
        </w:rPr>
        <w:t>权利</w:t>
      </w:r>
      <w:r>
        <w:rPr>
          <w:rFonts w:ascii="黑体" w:hAnsi="黑体" w:eastAsia="黑体"/>
          <w:b/>
        </w:rPr>
        <w:t>，也有保护生态环境的</w:t>
      </w:r>
      <w:r>
        <w:rPr>
          <w:rFonts w:hint="eastAsia" w:ascii="黑体" w:hAnsi="黑体" w:eastAsia="黑体"/>
          <w:b/>
        </w:rPr>
        <w:t>义务</w:t>
      </w:r>
      <w:r>
        <w:rPr>
          <w:rFonts w:ascii="宋体" w:hAnsi="宋体"/>
        </w:rPr>
        <w:t>。</w:t>
      </w:r>
      <w:r>
        <w:rPr>
          <w:rFonts w:hint="eastAsia" w:ascii="宋体" w:hAnsi="宋体"/>
        </w:rPr>
        <w:t>（3分）；④</w:t>
      </w:r>
      <w:r>
        <w:rPr>
          <w:rFonts w:ascii="黑体" w:hAnsi="黑体" w:eastAsia="黑体"/>
          <w:b/>
        </w:rPr>
        <w:t>坚持个人利益与国家利益相结合的原则</w:t>
      </w:r>
      <w:r>
        <w:rPr>
          <w:rFonts w:ascii="宋体" w:hAnsi="宋体"/>
        </w:rPr>
        <w:t>。公民在</w:t>
      </w:r>
      <w:r>
        <w:rPr>
          <w:rFonts w:ascii="黑体" w:hAnsi="黑体" w:eastAsia="黑体"/>
          <w:b/>
        </w:rPr>
        <w:t>享受自己生活便利的同时，应积极</w:t>
      </w:r>
      <w:r>
        <w:rPr>
          <w:rFonts w:hint="eastAsia" w:ascii="黑体" w:hAnsi="黑体" w:eastAsia="黑体"/>
          <w:b/>
        </w:rPr>
        <w:t>配合</w:t>
      </w:r>
      <w:r>
        <w:rPr>
          <w:rFonts w:ascii="黑体" w:hAnsi="黑体" w:eastAsia="黑体"/>
          <w:b/>
        </w:rPr>
        <w:t>相关部门治理雾霾的工作</w:t>
      </w:r>
      <w:r>
        <w:rPr>
          <w:rFonts w:ascii="宋体" w:hAnsi="宋体"/>
        </w:rPr>
        <w:t>，自觉主动维护国家利益。</w:t>
      </w:r>
      <w:r>
        <w:rPr>
          <w:rFonts w:hint="eastAsia" w:ascii="宋体" w:hAnsi="宋体"/>
        </w:rPr>
        <w:t>（3分）；⑤</w:t>
      </w:r>
      <w:r>
        <w:rPr>
          <w:rFonts w:ascii="黑体" w:hAnsi="黑体" w:eastAsia="黑体"/>
          <w:b/>
        </w:rPr>
        <w:t>遵循宪法和法律的规定</w:t>
      </w:r>
      <w:r>
        <w:rPr>
          <w:rFonts w:ascii="宋体" w:hAnsi="宋体"/>
        </w:rPr>
        <w:t>，</w:t>
      </w:r>
      <w:r>
        <w:rPr>
          <w:rFonts w:hint="eastAsia" w:ascii="黑体" w:hAnsi="黑体" w:eastAsia="黑体"/>
          <w:b/>
        </w:rPr>
        <w:t>依法</w:t>
      </w:r>
      <w:r>
        <w:rPr>
          <w:rFonts w:ascii="黑体" w:hAnsi="黑体" w:eastAsia="黑体"/>
          <w:b/>
        </w:rPr>
        <w:t>有序参与</w:t>
      </w:r>
      <w:r>
        <w:rPr>
          <w:rFonts w:ascii="宋体" w:hAnsi="宋体"/>
        </w:rPr>
        <w:t>，</w:t>
      </w:r>
      <w:r>
        <w:rPr>
          <w:rFonts w:hint="eastAsia" w:ascii="宋体" w:hAnsi="宋体"/>
        </w:rPr>
        <w:t>遵守正常的规则和程序。（2分）</w:t>
      </w:r>
    </w:p>
    <w:p>
      <w:pPr>
        <w:spacing w:line="240" w:lineRule="auto"/>
        <w:ind w:firstLine="420" w:firstLineChars="200"/>
        <w:rPr>
          <w:b/>
        </w:rPr>
      </w:pPr>
      <w:r>
        <w:rPr>
          <w:rFonts w:hint="eastAsia" w:ascii="宋体" w:hAnsi="宋体"/>
        </w:rPr>
        <w:t>（注意踩点给分）</w:t>
      </w:r>
    </w:p>
    <w:p>
      <w:pPr>
        <w:spacing w:line="240" w:lineRule="auto"/>
        <w:rPr>
          <w:b/>
        </w:rPr>
      </w:pPr>
    </w:p>
    <w:p>
      <w:pPr>
        <w:spacing w:line="240" w:lineRule="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2386E58"/>
    <w:rsid w:val="3D525C93"/>
    <w:rsid w:val="59BB0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9</Pages>
  <Words>1208</Words>
  <Characters>6890</Characters>
  <Lines>57</Lines>
  <Paragraphs>16</Paragraphs>
  <TotalTime>9</TotalTime>
  <ScaleCrop>false</ScaleCrop>
  <LinksUpToDate>false</LinksUpToDate>
  <CharactersWithSpaces>8082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2019-03-19T06:45:00Z</dcterms:created>
  <dc:creator>Sky123.Org</dc:creator>
  <cp:lastModifiedBy>Administrator</cp:lastModifiedBy>
  <dcterms:modified xsi:type="dcterms:W3CDTF">2019-06-14T01:06:59Z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