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会泽县茚旺高级中学2019年春季学期期中考试</w:t>
      </w:r>
    </w:p>
    <w:p>
      <w:pPr>
        <w:jc w:val="center"/>
        <w:rPr>
          <w:b/>
          <w:sz w:val="32"/>
          <w:szCs w:val="32"/>
        </w:rPr>
      </w:pPr>
      <w:r>
        <w:rPr>
          <w:rFonts w:hint="eastAsia"/>
          <w:b/>
          <w:sz w:val="32"/>
          <w:szCs w:val="32"/>
        </w:rPr>
        <w:t>高一政治</w:t>
      </w:r>
    </w:p>
    <w:p/>
    <w:p>
      <w:pPr>
        <w:rPr>
          <w:b/>
        </w:rPr>
      </w:pPr>
      <w:r>
        <w:rPr>
          <w:rFonts w:hint="eastAsia"/>
          <w:b/>
        </w:rPr>
        <w:t>一、选择题:本大题共24小题，每小题2分，共48分。在每小题给出的四个选项中，只有一项是 符合题目要求的。</w:t>
      </w:r>
    </w:p>
    <w:p>
      <w:pPr>
        <w:rPr>
          <w:rFonts w:hint="eastAsia"/>
        </w:rPr>
      </w:pPr>
      <w:r>
        <w:rPr>
          <w:rFonts w:hint="eastAsia"/>
        </w:rPr>
        <w:t xml:space="preserve">1性价比，全称是性能价格比，是一个性能与价格之间的比例关系。是用来权衡商品在客观的 可买性上所做的量化。性价比一性能C价格。消费者看重商品的性价比，是因为商品 </w:t>
      </w:r>
    </w:p>
    <w:p>
      <w:r>
        <w:rPr>
          <w:rFonts w:hint="eastAsia"/>
        </w:rPr>
        <w:t>A.是价格与价值的统一体</w:t>
      </w:r>
      <w:r>
        <w:rPr>
          <w:rFonts w:hint="eastAsia"/>
        </w:rPr>
        <w:tab/>
      </w:r>
      <w:r>
        <w:rPr>
          <w:rFonts w:hint="eastAsia"/>
        </w:rPr>
        <w:t>B.是使用价值与价值的统一体</w:t>
      </w:r>
    </w:p>
    <w:p>
      <w:r>
        <w:rPr>
          <w:rFonts w:hint="eastAsia"/>
        </w:rPr>
        <w:t>C价值与交换价值的统一体</w:t>
      </w:r>
      <w:r>
        <w:rPr>
          <w:rFonts w:hint="eastAsia"/>
        </w:rPr>
        <w:tab/>
      </w:r>
      <w:r>
        <w:rPr>
          <w:rFonts w:hint="eastAsia"/>
        </w:rPr>
        <w:t>D是使用价值与交换价值的统一体</w:t>
      </w:r>
    </w:p>
    <w:p>
      <w:r>
        <w:rPr>
          <w:rFonts w:hint="eastAsia"/>
        </w:rPr>
        <w:t>2.北京4S综合店为了冲销量，采用薄利多销策略，店内大众途观2全系汽车优惠大促销，最高 优惠达3万元，购车成功后还可获得装饰大礼包，限量加油卡。下列图示能正确表示这一策 略的是</w:t>
      </w:r>
    </w:p>
    <w:p>
      <w:r>
        <w:t xml:space="preserve"> </w:t>
      </w:r>
      <w:r>
        <w:drawing>
          <wp:inline distT="0" distB="0" distL="0" distR="0">
            <wp:extent cx="4464685" cy="1153795"/>
            <wp:effectExtent l="0" t="0" r="12065" b="8255"/>
            <wp:docPr id="1" name="图片 1" descr="C:\Users\x1\Desktop\0604\云南省曲靖市茚旺高级中学2018-2019学年高一下学期期中考试政治试卷（PDF版）\微信截图_20190603213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x1\Desktop\0604\云南省曲靖市茚旺高级中学2018-2019学年高一下学期期中考试政治试卷（PDF版）\微信截图_20190603213704.png"/>
                    <pic:cNvPicPr>
                      <a:picLocks noChangeAspect="1" noChangeArrowheads="1"/>
                    </pic:cNvPicPr>
                  </pic:nvPicPr>
                  <pic:blipFill>
                    <a:blip r:embed="rId4"/>
                    <a:srcRect/>
                    <a:stretch>
                      <a:fillRect/>
                    </a:stretch>
                  </pic:blipFill>
                  <pic:spPr>
                    <a:xfrm>
                      <a:off x="0" y="0"/>
                      <a:ext cx="4464685" cy="1153795"/>
                    </a:xfrm>
                    <a:prstGeom prst="rect">
                      <a:avLst/>
                    </a:prstGeom>
                    <a:noFill/>
                    <a:ln w="9525">
                      <a:noFill/>
                      <a:miter lim="800000"/>
                      <a:headEnd/>
                      <a:tailEnd/>
                    </a:ln>
                  </pic:spPr>
                </pic:pic>
              </a:graphicData>
            </a:graphic>
          </wp:inline>
        </w:drawing>
      </w:r>
    </w:p>
    <w:p>
      <w:r>
        <w:rPr>
          <w:rFonts w:hint="eastAsia"/>
        </w:rPr>
        <w:t>3.国家发改委透露，2018年上半年出境游人次达到7 131万，同比增长15%。对此，下列认识 正确的是</w:t>
      </w:r>
    </w:p>
    <w:p>
      <w:pPr>
        <w:rPr>
          <w:rFonts w:hint="eastAsia"/>
        </w:rPr>
      </w:pPr>
      <w:r>
        <w:rPr>
          <w:rFonts w:hint="eastAsia"/>
        </w:rPr>
        <w:t>①国内旅游不具有吸引力②出境游的增长得益于国家经济的发展</w:t>
      </w:r>
    </w:p>
    <w:p>
      <w:r>
        <w:rPr>
          <w:rFonts w:hint="eastAsia"/>
        </w:rPr>
        <w:t>③出境游主要是从众心理引发的消费④按消费目的划分，出境游属于享受资料消费</w:t>
      </w:r>
    </w:p>
    <w:p>
      <w:r>
        <w:rPr>
          <w:rFonts w:hint="eastAsia"/>
        </w:rPr>
        <w:t>A.①②</w:t>
      </w:r>
      <w:r>
        <w:rPr>
          <w:rFonts w:hint="eastAsia"/>
        </w:rPr>
        <w:tab/>
      </w:r>
      <w:r>
        <w:rPr>
          <w:rFonts w:hint="eastAsia"/>
        </w:rPr>
        <w:t>B.③④</w:t>
      </w:r>
      <w:r>
        <w:rPr>
          <w:rFonts w:hint="eastAsia"/>
        </w:rPr>
        <w:tab/>
      </w:r>
      <w:r>
        <w:rPr>
          <w:rFonts w:hint="eastAsia"/>
        </w:rPr>
        <w:t>C②④</w:t>
      </w:r>
      <w:r>
        <w:rPr>
          <w:rFonts w:hint="eastAsia"/>
        </w:rPr>
        <w:tab/>
      </w:r>
      <w:r>
        <w:rPr>
          <w:rFonts w:hint="eastAsia"/>
        </w:rPr>
        <w:t>0①③</w:t>
      </w:r>
    </w:p>
    <w:p>
      <w:r>
        <w:rPr>
          <w:rFonts w:hint="eastAsia"/>
        </w:rPr>
        <w:t>4 2018年9月13日，以“弘扬企业家精神，推动非公有制经济高质量发展”为主题的2018</w:t>
      </w:r>
      <w:bookmarkStart w:id="0" w:name="_GoBack"/>
      <w:bookmarkEnd w:id="0"/>
      <w:r>
        <w:rPr>
          <w:rFonts w:hint="eastAsia"/>
        </w:rPr>
        <w:t>中 国（四川)非公有制经济发展论坛在成都召开。这一主题的确定</w:t>
      </w:r>
    </w:p>
    <w:p>
      <w:r>
        <w:rPr>
          <w:rFonts w:hint="eastAsia"/>
        </w:rPr>
        <w:t>A.</w:t>
      </w:r>
      <w:r>
        <w:rPr>
          <w:rFonts w:hint="eastAsia"/>
        </w:rPr>
        <w:tab/>
      </w:r>
      <w:r>
        <w:rPr>
          <w:rFonts w:hint="eastAsia"/>
        </w:rPr>
        <w:t>可以充分发挥非公有制经济的主导作用</w:t>
      </w:r>
    </w:p>
    <w:p>
      <w:pPr>
        <w:rPr>
          <w:rFonts w:hint="eastAsia"/>
        </w:rPr>
      </w:pPr>
      <w:r>
        <w:rPr>
          <w:rFonts w:hint="eastAsia"/>
        </w:rPr>
        <w:t>B.</w:t>
      </w:r>
      <w:r>
        <w:rPr>
          <w:rFonts w:hint="eastAsia"/>
        </w:rPr>
        <w:tab/>
      </w:r>
      <w:r>
        <w:rPr>
          <w:rFonts w:hint="eastAsia"/>
        </w:rPr>
        <w:t>旨在进一步巩固公有制经济的主体地位</w:t>
      </w:r>
    </w:p>
    <w:p>
      <w:r>
        <w:rPr>
          <w:rFonts w:hint="eastAsia"/>
        </w:rPr>
        <w:t xml:space="preserve"> C反映了我国坚持多种所有制经济共同发展</w:t>
      </w:r>
    </w:p>
    <w:p>
      <w:r>
        <w:rPr>
          <w:rFonts w:hint="eastAsia"/>
        </w:rPr>
        <w:t>D是基于非公有制经济是我国社会主义经济的重要组成部分</w:t>
      </w:r>
    </w:p>
    <w:p>
      <w:r>
        <w:rPr>
          <w:rFonts w:hint="eastAsia"/>
        </w:rPr>
        <w:t>5.</w:t>
      </w:r>
      <w:r>
        <w:rPr>
          <w:rFonts w:hint="eastAsia"/>
        </w:rPr>
        <w:tab/>
      </w:r>
      <w:r>
        <w:rPr>
          <w:rFonts w:hint="eastAsia"/>
        </w:rPr>
        <w:t>针对2018年8月30日，媒体曝光我爱我家、中天置地两家中介公司门店高价转租位于朝 阳区的公租房一事。朝阳房管局下发了处罚通知书，对中天置地和我爱我家按上限罚款 各6万元，并记入信用档案，暂停两家中介公司在朝阳区网上签约资格。这给企业经营的启示是</w:t>
      </w:r>
    </w:p>
    <w:p>
      <w:r>
        <w:rPr>
          <w:rFonts w:hint="eastAsia"/>
        </w:rPr>
        <w:t>A.抓住机遇，制定正确的经营战略</w:t>
      </w:r>
      <w:r>
        <w:rPr>
          <w:rFonts w:hint="eastAsia"/>
        </w:rPr>
        <w:tab/>
      </w:r>
      <w:r>
        <w:rPr>
          <w:rFonts w:hint="eastAsia"/>
        </w:rPr>
        <w:t>B.诚信经营，通过正当手段谋利</w:t>
      </w:r>
    </w:p>
    <w:p>
      <w:r>
        <w:rPr>
          <w:rFonts w:hint="eastAsia"/>
        </w:rPr>
        <w:t>C加强市场监管，维护市场秩序   D通过科学管理，积累品牌效应</w:t>
      </w:r>
    </w:p>
    <w:p>
      <w:r>
        <w:rPr>
          <w:rFonts w:hint="eastAsia"/>
        </w:rPr>
        <w:t>6.</w:t>
      </w:r>
      <w:r>
        <w:rPr>
          <w:rFonts w:hint="eastAsia"/>
        </w:rPr>
        <w:tab/>
      </w:r>
      <w:r>
        <w:rPr>
          <w:rFonts w:hint="eastAsia"/>
        </w:rPr>
        <w:t>2018年8月15日，绝版中文网发布稿费公告:绝版中文网2018年7月作者稿费、网编工资、 兼职美工工资均已于15日当天全部发放完毕。这里作者的稿费收入属于</w:t>
      </w:r>
    </w:p>
    <w:p>
      <w:r>
        <w:rPr>
          <w:rFonts w:hint="eastAsia"/>
        </w:rPr>
        <w:t>A.按劳分配</w:t>
      </w:r>
      <w:r>
        <w:rPr>
          <w:rFonts w:hint="eastAsia"/>
        </w:rPr>
        <w:tab/>
      </w:r>
      <w:r>
        <w:rPr>
          <w:rFonts w:hint="eastAsia"/>
        </w:rPr>
        <w:t>B.按要素分配</w:t>
      </w:r>
    </w:p>
    <w:p>
      <w:r>
        <w:rPr>
          <w:rFonts w:hint="eastAsia"/>
        </w:rPr>
        <w:t>C按技术要素分配</w:t>
      </w:r>
      <w:r>
        <w:rPr>
          <w:rFonts w:hint="eastAsia"/>
        </w:rPr>
        <w:tab/>
      </w:r>
      <w:r>
        <w:rPr>
          <w:rFonts w:hint="eastAsia"/>
        </w:rPr>
        <w:t>D知识创新的奖励</w:t>
      </w:r>
    </w:p>
    <w:p>
      <w:r>
        <w:rPr>
          <w:rFonts w:hint="eastAsia"/>
        </w:rPr>
        <w:t>7.</w:t>
      </w:r>
      <w:r>
        <w:rPr>
          <w:rFonts w:hint="eastAsia"/>
        </w:rPr>
        <w:tab/>
      </w:r>
      <w:r>
        <w:rPr>
          <w:rFonts w:hint="eastAsia"/>
        </w:rPr>
        <w:t>财政部发布消息，截至2018年4月底，2018年中央财政补助地方专项扶贫资金1 060. 95亿 元已全部拨付完成，比2017年同口径增加200亿元。这</w:t>
      </w:r>
    </w:p>
    <w:p>
      <w:pPr>
        <w:rPr>
          <w:rFonts w:hint="eastAsia"/>
        </w:rPr>
      </w:pPr>
      <w:r>
        <w:rPr>
          <w:rFonts w:hint="eastAsia"/>
        </w:rPr>
        <w:t>①是国家通过再分配手段促进社会公平②表明财政是改善人民生活的物质保障</w:t>
      </w:r>
    </w:p>
    <w:p>
      <w:r>
        <w:rPr>
          <w:rFonts w:hint="eastAsia"/>
        </w:rPr>
        <w:t>③表明财政促进国民经济平稳运行④是国家采取紧缩性财政政策的举措</w:t>
      </w:r>
    </w:p>
    <w:p>
      <w:r>
        <w:rPr>
          <w:rFonts w:hint="eastAsia"/>
        </w:rPr>
        <w:t>A.①②</w:t>
      </w:r>
      <w:r>
        <w:rPr>
          <w:rFonts w:hint="eastAsia"/>
        </w:rPr>
        <w:tab/>
      </w:r>
      <w:r>
        <w:rPr>
          <w:rFonts w:hint="eastAsia"/>
        </w:rPr>
        <w:t>B.③④</w:t>
      </w:r>
      <w:r>
        <w:rPr>
          <w:rFonts w:hint="eastAsia"/>
        </w:rPr>
        <w:tab/>
      </w:r>
      <w:r>
        <w:rPr>
          <w:rFonts w:hint="eastAsia"/>
        </w:rPr>
        <w:t>C①③</w:t>
      </w:r>
      <w:r>
        <w:rPr>
          <w:rFonts w:hint="eastAsia"/>
        </w:rPr>
        <w:tab/>
      </w:r>
      <w:r>
        <w:rPr>
          <w:rFonts w:hint="eastAsia"/>
        </w:rPr>
        <w:t>D②④</w:t>
      </w:r>
    </w:p>
    <w:p>
      <w:r>
        <w:rPr>
          <w:rFonts w:hint="eastAsia"/>
        </w:rPr>
        <w:t>8.</w:t>
      </w:r>
      <w:r>
        <w:rPr>
          <w:rFonts w:hint="eastAsia"/>
        </w:rPr>
        <w:tab/>
      </w:r>
      <w:r>
        <w:rPr>
          <w:rFonts w:hint="eastAsia"/>
        </w:rPr>
        <w:t>2018年6月1日，中国铁路客户服务中心（12306)网站、“信用中国”网站公示了 31名经认定 有严重失信行为将被限制乘坐火车的人员名单，铁路部门将对其实施限制购买车票的惩戒。 上述做法</w:t>
      </w:r>
    </w:p>
    <w:p>
      <w:pPr>
        <w:rPr>
          <w:rFonts w:hint="eastAsia"/>
        </w:rPr>
      </w:pPr>
      <w:r>
        <w:rPr>
          <w:rFonts w:hint="eastAsia"/>
        </w:rPr>
        <w:t>①有利于推动社会征信体系建设②是市场经济运行必不可少的条件</w:t>
      </w:r>
    </w:p>
    <w:p>
      <w:r>
        <w:rPr>
          <w:rFonts w:hint="eastAsia"/>
        </w:rPr>
        <w:t>③有利于经济活动参与者树立诚信观念④是规范市场秩序的治本之策</w:t>
      </w:r>
    </w:p>
    <w:p>
      <w:r>
        <w:rPr>
          <w:rFonts w:hint="eastAsia"/>
        </w:rPr>
        <w:t>A.①②</w:t>
      </w:r>
      <w:r>
        <w:rPr>
          <w:rFonts w:hint="eastAsia"/>
        </w:rPr>
        <w:tab/>
      </w:r>
      <w:r>
        <w:rPr>
          <w:rFonts w:hint="eastAsia"/>
        </w:rPr>
        <w:t>B.①③</w:t>
      </w:r>
      <w:r>
        <w:rPr>
          <w:rFonts w:hint="eastAsia"/>
        </w:rPr>
        <w:tab/>
      </w:r>
      <w:r>
        <w:rPr>
          <w:rFonts w:hint="eastAsia"/>
        </w:rPr>
        <w:t>C②④</w:t>
      </w:r>
      <w:r>
        <w:rPr>
          <w:rFonts w:hint="eastAsia"/>
        </w:rPr>
        <w:tab/>
      </w:r>
      <w:r>
        <w:rPr>
          <w:rFonts w:hint="eastAsia"/>
        </w:rPr>
        <w:t>D③④</w:t>
      </w:r>
    </w:p>
    <w:p>
      <w:r>
        <w:rPr>
          <w:rFonts w:hint="eastAsia"/>
        </w:rPr>
        <w:t>9.</w:t>
      </w:r>
      <w:r>
        <w:rPr>
          <w:rFonts w:hint="eastAsia"/>
        </w:rPr>
        <w:tab/>
      </w:r>
      <w:r>
        <w:rPr>
          <w:rFonts w:hint="eastAsia"/>
        </w:rPr>
        <w:t>2019年1月18日，临湘市公安局召开“打盗毒、扫黄赌、保畅通、控风险”打击整治行动部署会，要求全局民警认清形势、把握重点 、排查隐患。 这告诉我们</w:t>
      </w:r>
    </w:p>
    <w:p>
      <w:r>
        <w:rPr>
          <w:rFonts w:hint="eastAsia"/>
        </w:rPr>
        <w:t>A.</w:t>
      </w:r>
      <w:r>
        <w:rPr>
          <w:rFonts w:hint="eastAsia"/>
        </w:rPr>
        <w:tab/>
      </w:r>
      <w:r>
        <w:rPr>
          <w:rFonts w:hint="eastAsia"/>
        </w:rPr>
        <w:t>我国公民享有广泛的政治权利</w:t>
      </w:r>
    </w:p>
    <w:p>
      <w:r>
        <w:rPr>
          <w:rFonts w:hint="eastAsia"/>
        </w:rPr>
        <w:t>B.</w:t>
      </w:r>
      <w:r>
        <w:rPr>
          <w:rFonts w:hint="eastAsia"/>
        </w:rPr>
        <w:tab/>
      </w:r>
      <w:r>
        <w:rPr>
          <w:rFonts w:hint="eastAsia"/>
        </w:rPr>
        <w:t>在我国，公民平等地享有权利</w:t>
      </w:r>
    </w:p>
    <w:p>
      <w:pPr>
        <w:rPr>
          <w:rFonts w:hint="eastAsia"/>
        </w:rPr>
      </w:pPr>
      <w:r>
        <w:rPr>
          <w:rFonts w:hint="eastAsia"/>
        </w:rPr>
        <w:t xml:space="preserve">C社会主义国家注重强化专政职能 </w:t>
      </w:r>
    </w:p>
    <w:p>
      <w:r>
        <w:rPr>
          <w:rFonts w:hint="eastAsia"/>
        </w:rPr>
        <w:t>D人民民主专政的国家政权具有专政职能</w:t>
      </w:r>
    </w:p>
    <w:p>
      <w:r>
        <w:rPr>
          <w:rFonts w:hint="eastAsia"/>
        </w:rPr>
        <w:t>10.</w:t>
      </w:r>
      <w:r>
        <w:rPr>
          <w:rFonts w:hint="eastAsia"/>
        </w:rPr>
        <w:tab/>
      </w:r>
      <w:r>
        <w:rPr>
          <w:rFonts w:hint="eastAsia"/>
        </w:rPr>
        <w:t>2019年，厦门市提高困难失能老人护理补助金标准，将半失能、全失能护理补助金分别由原 来的单次800元/人、1 200/人调整为1 000元/人、1 500元/人。从材料中可以看出</w:t>
      </w:r>
    </w:p>
    <w:p>
      <w:r>
        <w:rPr>
          <w:rFonts w:hint="eastAsia"/>
        </w:rPr>
        <w:t>A.国家利益有时候要服从个人利益</w:t>
      </w:r>
      <w:r>
        <w:rPr>
          <w:rFonts w:hint="eastAsia"/>
        </w:rPr>
        <w:tab/>
      </w:r>
      <w:r>
        <w:rPr>
          <w:rFonts w:hint="eastAsia"/>
        </w:rPr>
        <w:t>B.社会主义民主是最广泛的、最真实的</w:t>
      </w:r>
    </w:p>
    <w:p>
      <w:r>
        <w:rPr>
          <w:rFonts w:hint="eastAsia"/>
        </w:rPr>
        <w:t>C我国人民当家作主的权利有物质保障D我国公民平等地享有权利、履行义务</w:t>
      </w:r>
    </w:p>
    <w:p>
      <w:pPr>
        <w:rPr>
          <w:rFonts w:hint="eastAsia"/>
        </w:rPr>
      </w:pPr>
      <w:r>
        <w:rPr>
          <w:rFonts w:hint="eastAsia"/>
        </w:rPr>
        <w:t xml:space="preserve">11.广州市民政局发布通知，要求自2019年1月起，在全市社区居民委员会全面实行弹性工作 和预约办事制度，周末轮流值班，设置预约电话，方便群众办事。这一做法 </w:t>
      </w:r>
    </w:p>
    <w:p>
      <w:pPr>
        <w:rPr>
          <w:rFonts w:hint="eastAsia"/>
        </w:rPr>
      </w:pPr>
      <w:r>
        <w:rPr>
          <w:rFonts w:hint="eastAsia"/>
        </w:rPr>
        <w:t>①提升了社区服务效能②改变了居民委员会的性质</w:t>
      </w:r>
    </w:p>
    <w:p>
      <w:r>
        <w:rPr>
          <w:rFonts w:hint="eastAsia"/>
        </w:rPr>
        <w:t>③顺应了人民群众呼声④改进了 基层政权机关的工作</w:t>
      </w:r>
    </w:p>
    <w:p>
      <w:r>
        <w:rPr>
          <w:rFonts w:hint="eastAsia"/>
        </w:rPr>
        <w:t>A.①④</w:t>
      </w:r>
      <w:r>
        <w:rPr>
          <w:rFonts w:hint="eastAsia"/>
        </w:rPr>
        <w:tab/>
      </w:r>
      <w:r>
        <w:rPr>
          <w:rFonts w:hint="eastAsia"/>
        </w:rPr>
        <w:t>B.②③</w:t>
      </w:r>
      <w:r>
        <w:rPr>
          <w:rFonts w:hint="eastAsia"/>
        </w:rPr>
        <w:tab/>
      </w:r>
      <w:r>
        <w:rPr>
          <w:rFonts w:hint="eastAsia"/>
        </w:rPr>
        <w:t>C②④</w:t>
      </w:r>
      <w:r>
        <w:rPr>
          <w:rFonts w:hint="eastAsia"/>
        </w:rPr>
        <w:tab/>
      </w:r>
      <w:r>
        <w:rPr>
          <w:rFonts w:hint="eastAsia"/>
        </w:rPr>
        <w:t>0①③</w:t>
      </w:r>
    </w:p>
    <w:p>
      <w:r>
        <w:rPr>
          <w:rFonts w:hint="eastAsia"/>
        </w:rPr>
        <w:t>12.</w:t>
      </w:r>
      <w:r>
        <w:rPr>
          <w:rFonts w:hint="eastAsia"/>
        </w:rPr>
        <w:tab/>
      </w:r>
      <w:r>
        <w:rPr>
          <w:rFonts w:hint="eastAsia"/>
        </w:rPr>
        <w:t>为助推“高质发展、后发先至”，东海县12345在线开展“人民建议”民生实事专题有奖征集活 动，欢迎社会各界人士积极建言献策，提出宝贵意见。这一做法</w:t>
      </w:r>
    </w:p>
    <w:p>
      <w:pPr>
        <w:rPr>
          <w:rFonts w:hint="eastAsia"/>
        </w:rPr>
      </w:pPr>
      <w:r>
        <w:rPr>
          <w:rFonts w:hint="eastAsia"/>
        </w:rPr>
        <w:t>①可以提高决策的科学性、民主性②旨在保障公民基本的民主权利</w:t>
      </w:r>
    </w:p>
    <w:p>
      <w:r>
        <w:rPr>
          <w:rFonts w:hint="eastAsia"/>
        </w:rPr>
        <w:t>③创新了公民依法参与民主监督的渠道④有利于使政府权力始终为人民谋利益</w:t>
      </w:r>
    </w:p>
    <w:p>
      <w:r>
        <w:rPr>
          <w:rFonts w:hint="eastAsia"/>
        </w:rPr>
        <w:t>A.①②</w:t>
      </w:r>
      <w:r>
        <w:rPr>
          <w:rFonts w:hint="eastAsia"/>
        </w:rPr>
        <w:tab/>
      </w:r>
      <w:r>
        <w:rPr>
          <w:rFonts w:hint="eastAsia"/>
        </w:rPr>
        <w:t>B.①④</w:t>
      </w:r>
      <w:r>
        <w:rPr>
          <w:rFonts w:hint="eastAsia"/>
        </w:rPr>
        <w:tab/>
      </w:r>
      <w:r>
        <w:rPr>
          <w:rFonts w:hint="eastAsia"/>
        </w:rPr>
        <w:t>C②③</w:t>
      </w:r>
      <w:r>
        <w:rPr>
          <w:rFonts w:hint="eastAsia"/>
        </w:rPr>
        <w:tab/>
      </w:r>
      <w:r>
        <w:rPr>
          <w:rFonts w:hint="eastAsia"/>
        </w:rPr>
        <w:t>0③④</w:t>
      </w:r>
    </w:p>
    <w:p>
      <w:r>
        <w:rPr>
          <w:rFonts w:hint="eastAsia"/>
        </w:rPr>
        <w:t>13.</w:t>
      </w:r>
      <w:r>
        <w:rPr>
          <w:rFonts w:hint="eastAsia"/>
        </w:rPr>
        <w:tab/>
      </w:r>
      <w:r>
        <w:rPr>
          <w:rFonts w:hint="eastAsia"/>
        </w:rPr>
        <w:t>2018年10月11日，第二期《南昌问政现场》电视节目一开播，就交出了第一期节目曝光问 题的整改“成绩单”节目曝光的10个问题中，8个具体问题已整改到位，场外观众反映的17 个问题已全部整改到位。可见</w:t>
      </w:r>
    </w:p>
    <w:p>
      <w:r>
        <w:rPr>
          <w:rFonts w:hint="eastAsia"/>
        </w:rPr>
        <w:t>A.</w:t>
      </w:r>
      <w:r>
        <w:rPr>
          <w:rFonts w:hint="eastAsia"/>
        </w:rPr>
        <w:tab/>
      </w:r>
      <w:r>
        <w:rPr>
          <w:rFonts w:hint="eastAsia"/>
        </w:rPr>
        <w:t>公民可以通过信访制度行使监督权</w:t>
      </w:r>
    </w:p>
    <w:p>
      <w:pPr>
        <w:rPr>
          <w:rFonts w:hint="eastAsia"/>
        </w:rPr>
      </w:pPr>
      <w:r>
        <w:rPr>
          <w:rFonts w:hint="eastAsia"/>
        </w:rPr>
        <w:t>B.</w:t>
      </w:r>
      <w:r>
        <w:rPr>
          <w:rFonts w:hint="eastAsia"/>
        </w:rPr>
        <w:tab/>
      </w:r>
      <w:r>
        <w:rPr>
          <w:rFonts w:hint="eastAsia"/>
        </w:rPr>
        <w:t xml:space="preserve">公民参与民主决策的渠道进一步扩大 </w:t>
      </w:r>
    </w:p>
    <w:p>
      <w:r>
        <w:rPr>
          <w:rFonts w:hint="eastAsia"/>
        </w:rPr>
        <w:t>C舆论监督具有威力大、时效快的特点</w:t>
      </w:r>
    </w:p>
    <w:p>
      <w:r>
        <w:rPr>
          <w:rFonts w:hint="eastAsia"/>
        </w:rPr>
        <w:t>D 新闻媒体是公民参与民主监督效果最好的途径</w:t>
      </w:r>
    </w:p>
    <w:p>
      <w:r>
        <w:rPr>
          <w:rFonts w:hint="eastAsia"/>
        </w:rPr>
        <w:t>14.</w:t>
      </w:r>
      <w:r>
        <w:rPr>
          <w:rFonts w:hint="eastAsia"/>
        </w:rPr>
        <w:tab/>
      </w:r>
      <w:r>
        <w:rPr>
          <w:rFonts w:hint="eastAsia"/>
        </w:rPr>
        <w:t>从2019年9月1日起，公安部将全面推行小型汽车、货车和中型客车跨省异地检验，申请人 可以直接在机动车登记地以外省份直接检验，申领检验合格标志，无需办理委托检验手续。 此举</w:t>
      </w:r>
    </w:p>
    <w:p>
      <w:r>
        <w:rPr>
          <w:rFonts w:hint="eastAsia"/>
        </w:rPr>
        <w:t>A.有利于打造便民利民的政府       B 旨在坚持依法行政，建设法治政府</w:t>
      </w:r>
    </w:p>
    <w:p>
      <w:r>
        <w:rPr>
          <w:rFonts w:hint="eastAsia"/>
        </w:rPr>
        <w:t>C有利于维护公民的知情权、参与权 D旨在方便人民办事，维护公民一切权益</w:t>
      </w:r>
    </w:p>
    <w:p>
      <w:r>
        <w:rPr>
          <w:rFonts w:hint="eastAsia"/>
        </w:rPr>
        <w:t>15.</w:t>
      </w:r>
      <w:r>
        <w:rPr>
          <w:rFonts w:hint="eastAsia"/>
        </w:rPr>
        <w:tab/>
      </w:r>
      <w:r>
        <w:rPr>
          <w:rFonts w:hint="eastAsia"/>
        </w:rPr>
        <w:t>2019年元旦、春节将至，为丰富群众节日文化生活，营造文明祥和的节日氛围，青海省省委 宣传部印发《关于认真组织开展2019年元旦、春节期间群众文化活动的通知》，就做好“两 节”期间群众文化活动作出安排部署。这表明</w:t>
      </w:r>
    </w:p>
    <w:p>
      <w:r>
        <w:rPr>
          <w:rFonts w:hint="eastAsia"/>
        </w:rPr>
        <w:t>A.政府保障人民幼有所育</w:t>
      </w:r>
      <w:r>
        <w:rPr>
          <w:rFonts w:hint="eastAsia"/>
        </w:rPr>
        <w:tab/>
      </w:r>
      <w:r>
        <w:rPr>
          <w:rFonts w:hint="eastAsia"/>
        </w:rPr>
        <w:t>B.政府不断激发公民的主人翁意识</w:t>
      </w:r>
    </w:p>
    <w:p>
      <w:r>
        <w:rPr>
          <w:rFonts w:hint="eastAsia"/>
        </w:rPr>
        <w:t>C政府组织社会主义文化建设</w:t>
      </w:r>
      <w:r>
        <w:rPr>
          <w:rFonts w:hint="eastAsia"/>
        </w:rPr>
        <w:tab/>
      </w:r>
      <w:r>
        <w:rPr>
          <w:rFonts w:hint="eastAsia"/>
        </w:rPr>
        <w:t>D政府努力防止权威的丧失</w:t>
      </w:r>
    </w:p>
    <w:p>
      <w:r>
        <w:rPr>
          <w:rFonts w:hint="eastAsia"/>
        </w:rPr>
        <w:t>16.</w:t>
      </w:r>
      <w:r>
        <w:rPr>
          <w:rFonts w:hint="eastAsia"/>
        </w:rPr>
        <w:tab/>
      </w:r>
      <w:r>
        <w:rPr>
          <w:rFonts w:hint="eastAsia"/>
        </w:rPr>
        <w:t>国家卫生健康委、国务院扶贫办决定2018—2020年，在我国贫困地区全面开展健康促进三 年攻坚行动，到2020年，实现贫困地区居民健康教育全覆盖。开展上述行动</w:t>
      </w:r>
    </w:p>
    <w:p>
      <w:pPr>
        <w:rPr>
          <w:rFonts w:hint="eastAsia"/>
        </w:rPr>
      </w:pPr>
      <w:r>
        <w:rPr>
          <w:rFonts w:hint="eastAsia"/>
        </w:rPr>
        <w:t>①需要政府加强社会建设②是由我国的国家性质决定的</w:t>
      </w:r>
    </w:p>
    <w:p>
      <w:r>
        <w:rPr>
          <w:rFonts w:hint="eastAsia"/>
        </w:rPr>
        <w:t>③是为了提高国家文化软实力 ④是政府简政放权的内在要求</w:t>
      </w:r>
    </w:p>
    <w:p>
      <w:r>
        <w:rPr>
          <w:rFonts w:hint="eastAsia"/>
        </w:rPr>
        <w:t>A.①②</w:t>
      </w:r>
      <w:r>
        <w:rPr>
          <w:rFonts w:hint="eastAsia"/>
        </w:rPr>
        <w:tab/>
      </w:r>
      <w:r>
        <w:rPr>
          <w:rFonts w:hint="eastAsia"/>
        </w:rPr>
        <w:t>B.①④</w:t>
      </w:r>
      <w:r>
        <w:rPr>
          <w:rFonts w:hint="eastAsia"/>
        </w:rPr>
        <w:tab/>
      </w:r>
      <w:r>
        <w:rPr>
          <w:rFonts w:hint="eastAsia"/>
        </w:rPr>
        <w:t>C②③</w:t>
      </w:r>
      <w:r>
        <w:rPr>
          <w:rFonts w:hint="eastAsia"/>
        </w:rPr>
        <w:tab/>
      </w:r>
      <w:r>
        <w:rPr>
          <w:rFonts w:hint="eastAsia"/>
        </w:rPr>
        <w:t>D③④</w:t>
      </w:r>
    </w:p>
    <w:p>
      <w:r>
        <w:rPr>
          <w:rFonts w:hint="eastAsia"/>
        </w:rPr>
        <w:t>17.黑龙江省开展不作为乱作为专项整治，着力解决政策梗阻、庸懒散拖、推诿扯皮、纪律松弛、 故意刁难、失职渎职、以权谋私4个方面行政不作为乱作为问题。开展这一活动有利于</w:t>
      </w:r>
    </w:p>
    <w:p>
      <w:r>
        <w:rPr>
          <w:rFonts w:hint="eastAsia"/>
        </w:rPr>
        <w:t>A.</w:t>
      </w:r>
      <w:r>
        <w:rPr>
          <w:rFonts w:hint="eastAsia"/>
        </w:rPr>
        <w:tab/>
      </w:r>
      <w:r>
        <w:rPr>
          <w:rFonts w:hint="eastAsia"/>
        </w:rPr>
        <w:t>保障人民群众的政治权利和自由</w:t>
      </w:r>
    </w:p>
    <w:p>
      <w:r>
        <w:rPr>
          <w:rFonts w:hint="eastAsia"/>
        </w:rPr>
        <w:t>B.</w:t>
      </w:r>
      <w:r>
        <w:rPr>
          <w:rFonts w:hint="eastAsia"/>
        </w:rPr>
        <w:tab/>
      </w:r>
      <w:r>
        <w:rPr>
          <w:rFonts w:hint="eastAsia"/>
        </w:rPr>
        <w:t>加强廉政建设，杜绝腐败行为的发生</w:t>
      </w:r>
    </w:p>
    <w:p>
      <w:pPr>
        <w:rPr>
          <w:rFonts w:hint="eastAsia"/>
        </w:rPr>
      </w:pPr>
      <w:r>
        <w:rPr>
          <w:rFonts w:hint="eastAsia"/>
        </w:rPr>
        <w:t xml:space="preserve">C 防止行政权力的缺失，提高行政管理水平 </w:t>
      </w:r>
    </w:p>
    <w:p>
      <w:r>
        <w:rPr>
          <w:rFonts w:hint="eastAsia"/>
        </w:rPr>
        <w:t>D 保证全社会尊法、守法、用法意识的提高</w:t>
      </w:r>
    </w:p>
    <w:p>
      <w:r>
        <w:rPr>
          <w:rFonts w:hint="eastAsia"/>
        </w:rPr>
        <w:t>13习近平指出，以制度安排把政务公开贯穿政务运行全过程，权力运行到哪里，公开和监督就 延伸到哪里，以公开促落实、促规范、促服务。这句话表明，政务公开</w:t>
      </w:r>
    </w:p>
    <w:p>
      <w:r>
        <w:rPr>
          <w:rFonts w:hint="eastAsia"/>
        </w:rPr>
        <w:t>A.</w:t>
      </w:r>
      <w:r>
        <w:rPr>
          <w:rFonts w:hint="eastAsia"/>
        </w:rPr>
        <w:tab/>
      </w:r>
      <w:r>
        <w:rPr>
          <w:rFonts w:hint="eastAsia"/>
        </w:rPr>
        <w:t>是我国政治生活的常态</w:t>
      </w:r>
    </w:p>
    <w:p>
      <w:r>
        <w:rPr>
          <w:rFonts w:hint="eastAsia"/>
        </w:rPr>
        <w:t>B.</w:t>
      </w:r>
      <w:r>
        <w:rPr>
          <w:rFonts w:hint="eastAsia"/>
        </w:rPr>
        <w:tab/>
      </w:r>
      <w:r>
        <w:rPr>
          <w:rFonts w:hint="eastAsia"/>
        </w:rPr>
        <w:t>是有效制约和监督权力的关键</w:t>
      </w:r>
    </w:p>
    <w:p>
      <w:pPr>
        <w:rPr>
          <w:rFonts w:hint="eastAsia"/>
        </w:rPr>
      </w:pPr>
      <w:r>
        <w:rPr>
          <w:rFonts w:hint="eastAsia"/>
        </w:rPr>
        <w:t xml:space="preserve">C  是指决策公开、执行公开、结果公开 </w:t>
      </w:r>
    </w:p>
    <w:p>
      <w:r>
        <w:rPr>
          <w:rFonts w:hint="eastAsia"/>
        </w:rPr>
        <w:t>D能规范政府及其工作人员的行政行为</w:t>
      </w:r>
    </w:p>
    <w:p>
      <w:r>
        <w:rPr>
          <w:rFonts w:hint="eastAsia"/>
        </w:rPr>
        <w:t>14.2019年1月30日，第十三届全国人大常委会第八次会议表决通过有关人事任免决定：决定 任命高憬宏为最高人民法院副院长、审判委员会委员、审判员。免去周峰、张勇健的最高人 民法院审判委员会委员、庭长职务。这告诉我们</w:t>
      </w:r>
    </w:p>
    <w:p>
      <w:pPr>
        <w:rPr>
          <w:rFonts w:hint="eastAsia"/>
        </w:rPr>
      </w:pPr>
      <w:r>
        <w:rPr>
          <w:rFonts w:hint="eastAsia"/>
        </w:rPr>
        <w:t>①</w:t>
      </w:r>
      <w:r>
        <w:rPr>
          <w:rFonts w:hint="eastAsia"/>
        </w:rPr>
        <w:tab/>
      </w:r>
      <w:r>
        <w:rPr>
          <w:rFonts w:hint="eastAsia"/>
        </w:rPr>
        <w:t>全国人大常委会行使任免权②全国人大常委会可以行使全国人大部分职权</w:t>
      </w:r>
    </w:p>
    <w:p>
      <w:pPr>
        <w:rPr>
          <w:rFonts w:hint="eastAsia"/>
        </w:rPr>
      </w:pPr>
      <w:r>
        <w:rPr>
          <w:rFonts w:hint="eastAsia"/>
        </w:rPr>
        <w:t>③全国人 大常委会在国家机构中地位最高④最高人民法院是全国人大的常设机关</w:t>
      </w:r>
    </w:p>
    <w:p>
      <w:r>
        <w:rPr>
          <w:rFonts w:hint="eastAsia"/>
        </w:rPr>
        <w:t xml:space="preserve"> A.①②</w:t>
      </w:r>
      <w:r>
        <w:rPr>
          <w:rFonts w:hint="eastAsia"/>
        </w:rPr>
        <w:tab/>
      </w:r>
      <w:r>
        <w:rPr>
          <w:rFonts w:hint="eastAsia"/>
        </w:rPr>
        <w:t>B.①④</w:t>
      </w:r>
      <w:r>
        <w:rPr>
          <w:rFonts w:hint="eastAsia"/>
        </w:rPr>
        <w:tab/>
      </w:r>
      <w:r>
        <w:rPr>
          <w:rFonts w:hint="eastAsia"/>
        </w:rPr>
        <w:t>C②③</w:t>
      </w:r>
      <w:r>
        <w:rPr>
          <w:rFonts w:hint="eastAsia"/>
        </w:rPr>
        <w:tab/>
      </w:r>
      <w:r>
        <w:rPr>
          <w:rFonts w:hint="eastAsia"/>
        </w:rPr>
        <w:t>D③④</w:t>
      </w:r>
    </w:p>
    <w:p>
      <w:r>
        <w:rPr>
          <w:rFonts w:hint="eastAsia"/>
        </w:rPr>
        <w:t>20.</w:t>
      </w:r>
      <w:r>
        <w:rPr>
          <w:rFonts w:hint="eastAsia"/>
        </w:rPr>
        <w:tab/>
      </w:r>
      <w:r>
        <w:rPr>
          <w:rFonts w:hint="eastAsia"/>
        </w:rPr>
        <w:t>2019年1月11日，长沙市十五届人大四次会议表决通过《长沙市文明行为促进条例（草 案）》。这是长沙首部关于文明行为促进方面的专项法规。对此，下列认识正确的是</w:t>
      </w:r>
    </w:p>
    <w:p>
      <w:r>
        <w:rPr>
          <w:rFonts w:hint="eastAsia"/>
        </w:rPr>
        <w:t>A.</w:t>
      </w:r>
      <w:r>
        <w:rPr>
          <w:rFonts w:hint="eastAsia"/>
        </w:rPr>
        <w:tab/>
      </w:r>
      <w:r>
        <w:rPr>
          <w:rFonts w:hint="eastAsia"/>
        </w:rPr>
        <w:t>长沙市人大代表依法行使了表决权</w:t>
      </w:r>
    </w:p>
    <w:p>
      <w:pPr>
        <w:rPr>
          <w:rFonts w:hint="eastAsia"/>
        </w:rPr>
      </w:pPr>
      <w:r>
        <w:rPr>
          <w:rFonts w:hint="eastAsia"/>
        </w:rPr>
        <w:t>B.</w:t>
      </w:r>
      <w:r>
        <w:rPr>
          <w:rFonts w:hint="eastAsia"/>
        </w:rPr>
        <w:tab/>
      </w:r>
      <w:r>
        <w:rPr>
          <w:rFonts w:hint="eastAsia"/>
        </w:rPr>
        <w:t xml:space="preserve">长沙市人大代表积极履行提案义务 </w:t>
      </w:r>
    </w:p>
    <w:p>
      <w:r>
        <w:rPr>
          <w:rFonts w:hint="eastAsia"/>
        </w:rPr>
        <w:t>C长沙市人民代表大会行使了审议权</w:t>
      </w:r>
    </w:p>
    <w:p>
      <w:r>
        <w:rPr>
          <w:rFonts w:hint="eastAsia"/>
        </w:rPr>
        <w:drawing>
          <wp:anchor distT="0" distB="0" distL="114300" distR="114300" simplePos="0" relativeHeight="251658240" behindDoc="1" locked="0" layoutInCell="1" allowOverlap="1">
            <wp:simplePos x="0" y="0"/>
            <wp:positionH relativeFrom="column">
              <wp:posOffset>3288665</wp:posOffset>
            </wp:positionH>
            <wp:positionV relativeFrom="paragraph">
              <wp:posOffset>76835</wp:posOffset>
            </wp:positionV>
            <wp:extent cx="1576705" cy="1296035"/>
            <wp:effectExtent l="19050" t="0" r="4445" b="0"/>
            <wp:wrapNone/>
            <wp:docPr id="2" name="图片 2" descr="C:\Users\x1\Desktop\0604\云南省曲靖市茚旺高级中学2018-2019学年高一下学期期中考试政治试卷（PDF版）\微信截图_201906032137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x1\Desktop\0604\云南省曲靖市茚旺高级中学2018-2019学年高一下学期期中考试政治试卷（PDF版）\微信截图_20190603213717.png"/>
                    <pic:cNvPicPr>
                      <a:picLocks noChangeAspect="1" noChangeArrowheads="1"/>
                    </pic:cNvPicPr>
                  </pic:nvPicPr>
                  <pic:blipFill>
                    <a:blip r:embed="rId5"/>
                    <a:srcRect/>
                    <a:stretch>
                      <a:fillRect/>
                    </a:stretch>
                  </pic:blipFill>
                  <pic:spPr>
                    <a:xfrm>
                      <a:off x="0" y="0"/>
                      <a:ext cx="1576705" cy="1296035"/>
                    </a:xfrm>
                    <a:prstGeom prst="rect">
                      <a:avLst/>
                    </a:prstGeom>
                    <a:noFill/>
                    <a:ln w="9525">
                      <a:noFill/>
                      <a:miter lim="800000"/>
                      <a:headEnd/>
                      <a:tailEnd/>
                    </a:ln>
                  </pic:spPr>
                </pic:pic>
              </a:graphicData>
            </a:graphic>
          </wp:anchor>
        </w:drawing>
      </w:r>
      <w:r>
        <w:rPr>
          <w:rFonts w:hint="eastAsia"/>
        </w:rPr>
        <w:t>D长沙市人民代表大会组织社会主义文化建设</w:t>
      </w:r>
    </w:p>
    <w:p>
      <w:r>
        <w:rPr>
          <w:rFonts w:hint="eastAsia"/>
        </w:rPr>
        <w:t>21.</w:t>
      </w:r>
      <w:r>
        <w:rPr>
          <w:rFonts w:hint="eastAsia"/>
        </w:rPr>
        <w:tab/>
      </w:r>
      <w:r>
        <w:rPr>
          <w:rFonts w:hint="eastAsia"/>
        </w:rPr>
        <w:t>漫画对中国共产党的启示有</w:t>
      </w:r>
    </w:p>
    <w:p>
      <w:r>
        <w:rPr>
          <w:rFonts w:hint="eastAsia"/>
        </w:rPr>
        <w:t>①</w:t>
      </w:r>
      <w:r>
        <w:rPr>
          <w:rFonts w:hint="eastAsia"/>
        </w:rPr>
        <w:tab/>
      </w:r>
      <w:r>
        <w:rPr>
          <w:rFonts w:hint="eastAsia"/>
        </w:rPr>
        <w:t>满足人民群众的一切需求</w:t>
      </w:r>
    </w:p>
    <w:p>
      <w:r>
        <w:rPr>
          <w:rFonts w:hint="eastAsia"/>
        </w:rPr>
        <w:t>②</w:t>
      </w:r>
      <w:r>
        <w:rPr>
          <w:rFonts w:hint="eastAsia"/>
        </w:rPr>
        <w:tab/>
      </w:r>
      <w:r>
        <w:rPr>
          <w:rFonts w:hint="eastAsia"/>
        </w:rPr>
        <w:t>坚持人民的主体地位</w:t>
      </w:r>
    </w:p>
    <w:p>
      <w:r>
        <w:rPr>
          <w:rFonts w:hint="eastAsia"/>
        </w:rPr>
        <w:t>③</w:t>
      </w:r>
      <w:r>
        <w:rPr>
          <w:rFonts w:hint="eastAsia"/>
        </w:rPr>
        <w:tab/>
      </w:r>
      <w:r>
        <w:rPr>
          <w:rFonts w:hint="eastAsia"/>
        </w:rPr>
        <w:t>把群众路线贯彻到治国理政之中</w:t>
      </w:r>
    </w:p>
    <w:p>
      <w:r>
        <w:rPr>
          <w:rFonts w:hint="eastAsia"/>
        </w:rPr>
        <w:t>④</w:t>
      </w:r>
      <w:r>
        <w:rPr>
          <w:rFonts w:hint="eastAsia"/>
        </w:rPr>
        <w:tab/>
      </w:r>
      <w:r>
        <w:rPr>
          <w:rFonts w:hint="eastAsia"/>
        </w:rPr>
        <w:t>把为民执政作为执政的基本方式</w:t>
      </w:r>
    </w:p>
    <w:p>
      <w:r>
        <w:rPr>
          <w:rFonts w:hint="eastAsia"/>
        </w:rPr>
        <w:t>A ①②   B②③   C①④    D③④</w:t>
      </w:r>
    </w:p>
    <w:p>
      <w:r>
        <w:rPr>
          <w:rFonts w:hint="eastAsia"/>
        </w:rPr>
        <w:t>22.</w:t>
      </w:r>
      <w:r>
        <w:rPr>
          <w:rFonts w:hint="eastAsia"/>
        </w:rPr>
        <w:tab/>
      </w:r>
      <w:r>
        <w:rPr>
          <w:rFonts w:hint="eastAsia"/>
        </w:rPr>
        <w:t>2019年1月7日至10日，南通市第十二届政协委员会第三次会议期间，政协委员围绕教 育、医疗、就业、养老、环保等与群众切身利益相关的领域建言献策。这体现了政协</w:t>
      </w:r>
    </w:p>
    <w:p>
      <w:r>
        <w:rPr>
          <w:rFonts w:hint="eastAsia"/>
        </w:rPr>
        <w:t>A.履行管理社会的职能</w:t>
      </w:r>
      <w:r>
        <w:rPr>
          <w:rFonts w:hint="eastAsia"/>
        </w:rPr>
        <w:tab/>
      </w:r>
      <w:r>
        <w:rPr>
          <w:rFonts w:hint="eastAsia"/>
        </w:rPr>
        <w:t>B.是爱国者的政治联盟</w:t>
      </w:r>
    </w:p>
    <w:p>
      <w:r>
        <w:rPr>
          <w:rFonts w:hint="eastAsia"/>
        </w:rPr>
        <w:t>C履行参政议政的职能</w:t>
      </w:r>
      <w:r>
        <w:rPr>
          <w:rFonts w:hint="eastAsia"/>
        </w:rPr>
        <w:tab/>
      </w:r>
      <w:r>
        <w:rPr>
          <w:rFonts w:hint="eastAsia"/>
        </w:rPr>
        <w:t xml:space="preserve">D与中国共产党互相监督 </w:t>
      </w:r>
    </w:p>
    <w:p>
      <w:r>
        <w:rPr>
          <w:rFonts w:hint="eastAsia"/>
        </w:rPr>
        <w:t>23.</w:t>
      </w:r>
      <w:r>
        <w:rPr>
          <w:rFonts w:hint="eastAsia"/>
        </w:rPr>
        <w:tab/>
      </w:r>
      <w:r>
        <w:rPr>
          <w:rFonts w:hint="eastAsia"/>
        </w:rPr>
        <w:t>据统计，在十三届全国人大代表中，共有少数民族代表438名；全国55个少数民族都有本民族的代表，占代表总数的14. 70%，高于少数民族人口占全国人口的比例。这说明</w:t>
      </w:r>
    </w:p>
    <w:p>
      <w:r>
        <w:rPr>
          <w:rFonts w:hint="eastAsia"/>
        </w:rPr>
        <w:t>A.我国各族人民都是国家的主人</w:t>
      </w:r>
      <w:r>
        <w:rPr>
          <w:rFonts w:hint="eastAsia"/>
        </w:rPr>
        <w:tab/>
      </w:r>
      <w:r>
        <w:rPr>
          <w:rFonts w:hint="eastAsia"/>
        </w:rPr>
        <w:t>B.在我国，少数民族地位高于汉族</w:t>
      </w:r>
    </w:p>
    <w:p>
      <w:r>
        <w:rPr>
          <w:rFonts w:hint="eastAsia"/>
        </w:rPr>
        <w:t>C我国各族人民在立法上平等</w:t>
      </w:r>
      <w:r>
        <w:rPr>
          <w:rFonts w:hint="eastAsia"/>
        </w:rPr>
        <w:tab/>
      </w:r>
      <w:r>
        <w:rPr>
          <w:rFonts w:hint="eastAsia"/>
        </w:rPr>
        <w:t>D.少数民族人民的权利与义务是统一的</w:t>
      </w:r>
    </w:p>
    <w:p>
      <w:r>
        <w:rPr>
          <w:rFonts w:hint="eastAsia"/>
        </w:rPr>
        <w:t>24.</w:t>
      </w:r>
      <w:r>
        <w:rPr>
          <w:rFonts w:hint="eastAsia"/>
        </w:rPr>
        <w:tab/>
      </w:r>
      <w:r>
        <w:rPr>
          <w:rFonts w:hint="eastAsia"/>
        </w:rPr>
        <w:t>2018年9月10日，国家宗教事务局发布《互联网宗教信息服务管理办法(征求意见稿)》，向 社会征求意见。《办法》明确，宗教团体、宗教院校和宗教活动场所发起设立的慈善组织在互 联网上开展慈善募捐，应当符合《中华人民共和国慈善法》相关规定。《办法》的出台</w:t>
      </w:r>
    </w:p>
    <w:p>
      <w:r>
        <w:rPr>
          <w:rFonts w:hint="eastAsia"/>
        </w:rPr>
        <w:t>A.表明我国坚持依法管理宗教事务</w:t>
      </w:r>
      <w:r>
        <w:rPr>
          <w:rFonts w:hint="eastAsia"/>
        </w:rPr>
        <w:tab/>
      </w:r>
      <w:r>
        <w:rPr>
          <w:rFonts w:hint="eastAsia"/>
        </w:rPr>
        <w:t>B.说明宗教教义不符合社会进步要求</w:t>
      </w:r>
    </w:p>
    <w:p>
      <w:pPr>
        <w:rPr>
          <w:rFonts w:hint="eastAsia"/>
        </w:rPr>
      </w:pPr>
      <w:r>
        <w:rPr>
          <w:rFonts w:hint="eastAsia"/>
        </w:rPr>
        <w:t>C旨在用科学文化知识武装信教群众</w:t>
      </w:r>
      <w:r>
        <w:rPr>
          <w:rFonts w:hint="eastAsia"/>
        </w:rPr>
        <w:tab/>
      </w:r>
      <w:r>
        <w:rPr>
          <w:rFonts w:hint="eastAsia"/>
        </w:rPr>
        <w:t>D.是我国对宗教界的权益进行限制的表现</w:t>
      </w:r>
    </w:p>
    <w:p>
      <w:pPr>
        <w:rPr>
          <w:b/>
        </w:rPr>
      </w:pPr>
      <w:r>
        <w:rPr>
          <w:rFonts w:hint="eastAsia"/>
          <w:b/>
        </w:rPr>
        <w:t>二、非选择题:共52分。</w:t>
      </w:r>
    </w:p>
    <w:p>
      <w:r>
        <w:rPr>
          <w:rFonts w:hint="eastAsia"/>
        </w:rPr>
        <w:t>25.</w:t>
      </w:r>
      <w:r>
        <w:rPr>
          <w:rFonts w:hint="eastAsia"/>
        </w:rPr>
        <w:tab/>
      </w:r>
      <w:r>
        <w:rPr>
          <w:rFonts w:hint="eastAsia"/>
        </w:rPr>
        <w:t>阅读材料，完成下列要求。（24分）</w:t>
      </w:r>
    </w:p>
    <w:p>
      <w:r>
        <w:rPr>
          <w:rFonts w:hint="eastAsia"/>
        </w:rPr>
        <w:t>材料一</w:t>
      </w:r>
    </w:p>
    <w:p>
      <w:pPr>
        <w:jc w:val="center"/>
        <w:rPr>
          <w:rFonts w:hint="eastAsia" w:ascii="楷体" w:hAnsi="楷体" w:eastAsia="楷体"/>
        </w:rPr>
      </w:pPr>
      <w:r>
        <w:rPr>
          <w:rFonts w:ascii="楷体" w:hAnsi="楷体" w:eastAsia="楷体"/>
        </w:rPr>
        <w:t>2014</w:t>
      </w:r>
      <w:r>
        <w:rPr>
          <w:rFonts w:hint="eastAsia" w:ascii="楷体" w:hAnsi="MS Mincho" w:eastAsia="MS Mincho" w:cs="MS Mincho"/>
        </w:rPr>
        <w:t>〜</w:t>
      </w:r>
      <w:r>
        <w:rPr>
          <w:rFonts w:ascii="楷体" w:hAnsi="楷体" w:eastAsia="楷体"/>
        </w:rPr>
        <w:t>2017</w:t>
      </w:r>
      <w:r>
        <w:rPr>
          <w:rFonts w:hint="eastAsia" w:ascii="楷体" w:hAnsi="楷体" w:eastAsia="楷体"/>
        </w:rPr>
        <w:t>年我国经济增长速度与全国居民人均可支配收入增长情况</w:t>
      </w:r>
    </w:p>
    <w:p>
      <w:pPr>
        <w:jc w:val="center"/>
      </w:pPr>
      <w:r>
        <w:drawing>
          <wp:inline distT="0" distB="0" distL="0" distR="0">
            <wp:extent cx="4309745" cy="1391285"/>
            <wp:effectExtent l="19050" t="0" r="0" b="0"/>
            <wp:docPr id="3" name="图片 3" descr="C:\Users\x1\Desktop\0604\云南省曲靖市茚旺高级中学2018-2019学年高一下学期期中考试政治试卷（PDF版）\微信截图_201906032137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x1\Desktop\0604\云南省曲靖市茚旺高级中学2018-2019学年高一下学期期中考试政治试卷（PDF版）\微信截图_20190603213728.png"/>
                    <pic:cNvPicPr>
                      <a:picLocks noChangeAspect="1" noChangeArrowheads="1"/>
                    </pic:cNvPicPr>
                  </pic:nvPicPr>
                  <pic:blipFill>
                    <a:blip r:embed="rId6"/>
                    <a:srcRect/>
                    <a:stretch>
                      <a:fillRect/>
                    </a:stretch>
                  </pic:blipFill>
                  <pic:spPr>
                    <a:xfrm>
                      <a:off x="0" y="0"/>
                      <a:ext cx="4309745" cy="1391285"/>
                    </a:xfrm>
                    <a:prstGeom prst="rect">
                      <a:avLst/>
                    </a:prstGeom>
                    <a:noFill/>
                    <a:ln w="9525">
                      <a:noFill/>
                      <a:miter lim="800000"/>
                      <a:headEnd/>
                      <a:tailEnd/>
                    </a:ln>
                  </pic:spPr>
                </pic:pic>
              </a:graphicData>
            </a:graphic>
          </wp:inline>
        </w:drawing>
      </w:r>
    </w:p>
    <w:p>
      <w:pPr>
        <w:rPr>
          <w:rFonts w:ascii="楷体" w:hAnsi="楷体" w:eastAsia="楷体"/>
        </w:rPr>
      </w:pPr>
      <w:r>
        <w:rPr>
          <w:rFonts w:hint="eastAsia" w:ascii="楷体" w:hAnsi="楷体" w:eastAsia="楷体"/>
        </w:rPr>
        <w:t>注：新常态下的经济增长在6. 5%%7%之间都属于合理区间。</w:t>
      </w:r>
    </w:p>
    <w:p>
      <w:r>
        <w:rPr>
          <w:rFonts w:hint="eastAsia"/>
        </w:rPr>
        <w:t>材料二</w:t>
      </w:r>
    </w:p>
    <w:p>
      <w:pPr>
        <w:ind w:firstLine="420" w:firstLineChars="200"/>
        <w:rPr>
          <w:rFonts w:ascii="楷体" w:hAnsi="楷体" w:eastAsia="楷体"/>
        </w:rPr>
      </w:pPr>
      <w:r>
        <w:rPr>
          <w:rFonts w:hint="eastAsia" w:ascii="楷体" w:hAnsi="楷体" w:eastAsia="楷体"/>
        </w:rPr>
        <w:t>国民经济和社会发展统计公报显示：2017年，最终消费支出对经济增长的贡献率达到 58. 8%，高于资本形成总额26. 7个百分点；第三产业增加值比重为51. 6%;单位GDP能耗 同比下降3. 7%;有效专利714. 8万件，其中境内有效发明专利135. 6万件，每万人口发明 专利拥有量9. 8件。针对我国未来经济的发展，李克强总理说:“经济长期向好的基本面没 有改变，仍具有巨大的初性、潜力和回旋余地。”</w:t>
      </w:r>
    </w:p>
    <w:p>
      <w:r>
        <w:rPr>
          <w:rFonts w:hint="eastAsia"/>
        </w:rPr>
        <w:t>(1)</w:t>
      </w:r>
      <w:r>
        <w:rPr>
          <w:rFonts w:hint="eastAsia"/>
        </w:rPr>
        <w:tab/>
      </w:r>
      <w:r>
        <w:rPr>
          <w:rFonts w:hint="eastAsia"/>
        </w:rPr>
        <w:t>简要阐述材料一蕴含的经济信息。（6分）</w:t>
      </w:r>
    </w:p>
    <w:p>
      <w:r>
        <w:rPr>
          <w:rFonts w:hint="eastAsia"/>
        </w:rPr>
        <w:t>(2)</w:t>
      </w:r>
      <w:r>
        <w:rPr>
          <w:rFonts w:hint="eastAsia"/>
        </w:rPr>
        <w:tab/>
      </w:r>
      <w:r>
        <w:rPr>
          <w:rFonts w:hint="eastAsia"/>
        </w:rPr>
        <w:t>结合材料，运用经济生活知识，为我国如何保持经济长期向好的趋势提出建议。（18分）</w:t>
      </w:r>
    </w:p>
    <w:p>
      <w:r>
        <w:t xml:space="preserve"> </w:t>
      </w:r>
    </w:p>
    <w:p>
      <w:r>
        <w:rPr>
          <w:rFonts w:hint="eastAsia"/>
        </w:rPr>
        <w:t>26.</w:t>
      </w:r>
      <w:r>
        <w:rPr>
          <w:rFonts w:hint="eastAsia"/>
        </w:rPr>
        <w:tab/>
      </w:r>
      <w:r>
        <w:rPr>
          <w:rFonts w:hint="eastAsia"/>
        </w:rPr>
        <w:t>阅读材料，完成下列要求。（28分）</w:t>
      </w:r>
    </w:p>
    <w:p>
      <w:pPr>
        <w:ind w:firstLine="315" w:firstLineChars="150"/>
        <w:rPr>
          <w:rFonts w:ascii="楷体" w:hAnsi="楷体" w:eastAsia="楷体"/>
        </w:rPr>
      </w:pPr>
      <w:r>
        <w:rPr>
          <w:rFonts w:hint="eastAsia" w:ascii="楷体" w:hAnsi="楷体" w:eastAsia="楷体"/>
        </w:rPr>
        <w:t>为打好实施乡村振兴战略第一仗，扎实抓好农村生态文明建设和人居环境整治，四川省 政府办公厅印发《“美丽四川</w:t>
      </w:r>
      <w:r>
        <w:rPr>
          <w:rFonts w:hint="eastAsia" w:ascii="楷体"/>
        </w:rPr>
        <w:t>•</w:t>
      </w:r>
      <w:r>
        <w:rPr>
          <w:rFonts w:hint="eastAsia" w:ascii="楷体" w:hAnsi="楷体" w:eastAsia="楷体"/>
        </w:rPr>
        <w:t>宜居乡村”推进方案（2018—2020年）》。《方案》提出如下要求：</w:t>
      </w:r>
    </w:p>
    <w:p>
      <w:pPr>
        <w:rPr>
          <w:rFonts w:ascii="楷体" w:hAnsi="楷体" w:eastAsia="楷体"/>
        </w:rPr>
      </w:pPr>
      <w:r>
        <w:rPr>
          <w:rFonts w:hint="eastAsia" w:ascii="楷体" w:hAnsi="楷体" w:eastAsia="楷体"/>
        </w:rPr>
        <w:t>(1)</w:t>
      </w:r>
      <w:r>
        <w:rPr>
          <w:rFonts w:hint="eastAsia" w:ascii="楷体" w:hAnsi="楷体" w:eastAsia="楷体"/>
        </w:rPr>
        <w:tab/>
      </w:r>
      <w:r>
        <w:rPr>
          <w:rFonts w:hint="eastAsia" w:ascii="楷体" w:hAnsi="楷体" w:eastAsia="楷体"/>
        </w:rPr>
        <w:t>各部门要以全面摸底调查本地乡村各方问题的结果为依据编制专项规划，科学论证 并分类确定县域乡村布局，确定发展目标、建设标准和实施项目。</w:t>
      </w:r>
    </w:p>
    <w:p>
      <w:pPr>
        <w:rPr>
          <w:rFonts w:ascii="楷体" w:hAnsi="楷体" w:eastAsia="楷体"/>
        </w:rPr>
      </w:pPr>
      <w:r>
        <w:rPr>
          <w:rFonts w:hint="eastAsia" w:ascii="楷体" w:hAnsi="楷体" w:eastAsia="楷体"/>
        </w:rPr>
        <w:t>(2)</w:t>
      </w:r>
      <w:r>
        <w:rPr>
          <w:rFonts w:hint="eastAsia" w:ascii="楷体" w:hAnsi="楷体" w:eastAsia="楷体"/>
        </w:rPr>
        <w:tab/>
      </w:r>
      <w:r>
        <w:rPr>
          <w:rFonts w:hint="eastAsia" w:ascii="楷体" w:hAnsi="楷体" w:eastAsia="楷体"/>
        </w:rPr>
        <w:t>各地、各部门要建立健全工作机制，确保各项工作落到实处、取得实效；要结合群众 信访举报问题整改工作，完成问题清单中的问题整改。</w:t>
      </w:r>
    </w:p>
    <w:p>
      <w:pPr>
        <w:rPr>
          <w:rFonts w:ascii="楷体" w:hAnsi="楷体" w:eastAsia="楷体"/>
        </w:rPr>
      </w:pPr>
      <w:r>
        <w:rPr>
          <w:rFonts w:hint="eastAsia" w:ascii="楷体" w:hAnsi="楷体" w:eastAsia="楷体"/>
        </w:rPr>
        <w:t>(3)</w:t>
      </w:r>
      <w:r>
        <w:rPr>
          <w:rFonts w:hint="eastAsia" w:ascii="楷体" w:hAnsi="楷体" w:eastAsia="楷体"/>
        </w:rPr>
        <w:tab/>
      </w:r>
      <w:r>
        <w:rPr>
          <w:rFonts w:hint="eastAsia" w:ascii="楷体" w:hAnsi="楷体" w:eastAsia="楷体"/>
        </w:rPr>
        <w:t>强化农民主体作用，发动群众、组织群众、依靠群众，以多数群众的共同需求为导向， 建立健全乡村建设民主决策机制。积极引导村民共同参与讨论、修订和遵守村规民约，明确 村民负责环境整治、缴纳保洁费等方面的具体责任和义务。</w:t>
      </w:r>
    </w:p>
    <w:p>
      <w:r>
        <w:rPr>
          <w:rFonts w:hint="eastAsia"/>
        </w:rPr>
        <w:t>⑴结合材料，运用政治生活知识，说明四川省在打造“宜居乡村”行动中是如何坚持对人民 负责原则的。（16分）</w:t>
      </w:r>
    </w:p>
    <w:p>
      <w:r>
        <w:rPr>
          <w:rFonts w:hint="eastAsia"/>
        </w:rPr>
        <w:t>⑵结合材料，运用政治生活知识，说明四川省在打造“宜居乡村”行动中的做法对政府决策 的启示。（8分）</w:t>
      </w:r>
    </w:p>
    <w:p>
      <w:r>
        <w:rPr>
          <w:rFonts w:hint="eastAsia"/>
        </w:rPr>
        <w:t>(3)请为青少年如何助力乡村振兴提出两条建议。（4分）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32315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sz w:val="18"/>
      <w:szCs w:val="18"/>
    </w:rPr>
  </w:style>
  <w:style w:type="character" w:customStyle="1" w:styleId="8">
    <w:name w:val="页脚 Char"/>
    <w:basedOn w:val="5"/>
    <w:link w:val="3"/>
    <w:semiHidden/>
    <w:uiPriority w:val="99"/>
    <w:rPr>
      <w:sz w:val="18"/>
      <w:szCs w:val="18"/>
    </w:rPr>
  </w:style>
  <w:style w:type="character" w:customStyle="1" w:styleId="9">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701</Words>
  <Characters>3997</Characters>
  <Lines>33</Lines>
  <Paragraphs>9</Paragraphs>
  <TotalTime>15</TotalTime>
  <ScaleCrop>false</ScaleCrop>
  <LinksUpToDate>false</LinksUpToDate>
  <CharactersWithSpaces>4689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2019-06-03T13:35:00Z</dcterms:created>
  <dc:creator>lenovo</dc:creator>
  <cp:lastModifiedBy>Administrator</cp:lastModifiedBy>
  <dcterms:modified xsi:type="dcterms:W3CDTF">2019-06-11T05:54:35Z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